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6"/>
        <w:spacing w:line="480" w:lineRule="exact"/>
        <w:rPr>
          <w:rFonts w:hint="eastAsia" w:ascii="宋体" w:hAnsi="宋体" w:eastAsia="宋体" w:cs="宋体"/>
          <w:b/>
          <w:sz w:val="52"/>
          <w:szCs w:val="52"/>
          <w:highlight w:val="none"/>
          <w:lang w:eastAsia="zh-CN"/>
        </w:rPr>
      </w:pPr>
      <w:r>
        <w:rPr>
          <w:rFonts w:hint="eastAsia" w:ascii="宋体" w:hAnsi="宋体"/>
          <w:b/>
          <w:color w:val="000000"/>
          <w:sz w:val="48"/>
          <w:highlight w:val="none"/>
          <w:lang w:val="en-US" w:eastAsia="zh-CN"/>
        </w:rPr>
        <w:t xml:space="preserve"> </w:t>
      </w:r>
      <w:r>
        <w:rPr>
          <w:rFonts w:hint="eastAsia" w:ascii="宋体" w:hAnsi="宋体" w:eastAsia="宋体" w:cs="宋体"/>
          <w:b/>
          <w:sz w:val="52"/>
          <w:szCs w:val="52"/>
          <w:highlight w:val="none"/>
          <w:lang w:eastAsia="zh-CN"/>
        </w:rPr>
      </w:r>
      <w:r/>
    </w:p>
    <w:p>
      <w:pPr>
        <w:pStyle w:val="826"/>
        <w:jc w:val="both"/>
        <w:rPr>
          <w:rFonts w:hint="eastAsia" w:ascii="宋体" w:hAnsi="宋体" w:eastAsia="宋体" w:cs="宋体"/>
          <w:b/>
          <w:sz w:val="52"/>
          <w:szCs w:val="52"/>
          <w:highlight w:val="none"/>
          <w:lang w:val="en-US" w:eastAsia="zh-CN"/>
        </w:rPr>
      </w:pPr>
      <w:r>
        <w:rPr>
          <w:rFonts w:hint="eastAsia" w:ascii="宋体" w:hAnsi="宋体" w:eastAsia="宋体" w:cs="宋体"/>
          <w:b/>
          <w:sz w:val="52"/>
          <w:szCs w:val="52"/>
          <w:highlight w:val="none"/>
          <w:lang w:val="en-US" w:eastAsia="zh-CN"/>
        </w:rPr>
      </w:r>
      <w:r/>
    </w:p>
    <w:p>
      <w:pPr>
        <w:pStyle w:val="833"/>
        <w:rPr>
          <w:rFonts w:hint="eastAsia" w:ascii="宋体" w:hAnsi="宋体" w:eastAsia="宋体" w:cs="宋体"/>
          <w:b/>
          <w:sz w:val="52"/>
          <w:szCs w:val="52"/>
          <w:highlight w:val="none"/>
          <w:lang w:val="en-US" w:eastAsia="zh-CN"/>
        </w:rPr>
      </w:pPr>
      <w:r>
        <w:rPr>
          <w:rFonts w:hint="eastAsia" w:ascii="宋体" w:hAnsi="宋体" w:eastAsia="宋体" w:cs="宋体"/>
          <w:b/>
          <w:sz w:val="52"/>
          <w:szCs w:val="52"/>
          <w:highlight w:val="none"/>
          <w:lang w:val="en-US" w:eastAsia="zh-CN"/>
        </w:rPr>
      </w:r>
      <w:r/>
    </w:p>
    <w:p>
      <w:pPr>
        <w:pStyle w:val="833"/>
        <w:ind w:left="0" w:firstLine="0"/>
        <w:rPr>
          <w:rFonts w:hint="eastAsia"/>
          <w:lang w:val="en-US" w:eastAsia="zh-CN"/>
        </w:rPr>
      </w:pPr>
      <w:r>
        <w:rPr>
          <w:rFonts w:hint="eastAsia"/>
          <w:lang w:val="en-US" w:eastAsia="zh-CN"/>
        </w:rPr>
        <mc:AlternateContent>
          <mc:Choice Requires="wpg">
            <w:drawing>
              <wp:inline xmlns:wp="http://schemas.openxmlformats.org/drawingml/2006/wordprocessingDrawing" distT="0" distB="0" distL="0" distR="0">
                <wp:extent cx="6110808" cy="664330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110808" cy="66433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1.2pt;height:523.1pt;mso-wrap-distance-left:0.0pt;mso-wrap-distance-top:0.0pt;mso-wrap-distance-right:0.0pt;mso-wrap-distance-bottom:0.0pt;" stroked="f">
                <v:path textboxrect="0,0,0,0"/>
                <v:imagedata r:id="rId18" o:title=""/>
              </v:shape>
            </w:pict>
          </mc:Fallback>
        </mc:AlternateContent>
      </w:r>
      <w:r>
        <w:rPr>
          <w:rFonts w:hint="eastAsia"/>
          <w:lang w:val="en-US" w:eastAsia="zh-CN"/>
        </w:rPr>
      </w:r>
      <w:r/>
    </w:p>
    <w:p>
      <w:pPr>
        <w:pStyle w:val="833"/>
        <w:rPr>
          <w:rFonts w:hint="eastAsia" w:ascii="宋体" w:hAnsi="宋体" w:eastAsia="宋体" w:cs="宋体"/>
          <w:b/>
          <w:sz w:val="52"/>
          <w:szCs w:val="52"/>
          <w:highlight w:val="none"/>
          <w:lang w:val="en-US" w:eastAsia="zh-CN"/>
        </w:rPr>
      </w:pPr>
      <w:r>
        <w:rPr>
          <w:rFonts w:hint="eastAsia" w:ascii="宋体" w:hAnsi="宋体" w:eastAsia="宋体" w:cs="宋体"/>
          <w:b/>
          <w:sz w:val="52"/>
          <w:szCs w:val="52"/>
          <w:highlight w:val="none"/>
          <w:lang w:val="en-US" w:eastAsia="zh-CN"/>
        </w:rPr>
      </w:r>
      <w:r/>
    </w:p>
    <w:p>
      <w:pPr>
        <w:pStyle w:val="826"/>
        <w:jc w:val="center"/>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26"/>
        <w:jc w:val="center"/>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26"/>
        <w:jc w:val="center"/>
        <w:spacing w:line="480" w:lineRule="exact"/>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826"/>
        <w:spacing w:line="480" w:lineRule="exact"/>
        <w:rPr>
          <w:rFonts w:ascii="宋体" w:hAnsi="宋体"/>
          <w:color w:val="000000"/>
          <w:sz w:val="28"/>
          <w:highlight w:val="none"/>
        </w:rPr>
      </w:pPr>
      <w:r>
        <w:rPr>
          <w:rFonts w:ascii="宋体" w:hAnsi="宋体"/>
          <w:color w:val="000000"/>
          <w:sz w:val="28"/>
          <w:highlight w:val="none"/>
        </w:rPr>
      </w:r>
      <w:r/>
    </w:p>
    <w:p>
      <w:pPr>
        <w:pStyle w:val="826"/>
        <w:ind w:firstLine="105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rPr>
      </w:r>
      <w:r/>
    </w:p>
    <w:p>
      <w:pPr>
        <w:pStyle w:val="826"/>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第二章 投标人须知…………………………………………</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826"/>
        <w:ind w:firstLine="120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一、投标人须知前附表……………………………………</w:t>
      </w:r>
      <w:r>
        <w:rPr>
          <w:rFonts w:ascii="宋体" w:hAnsi="宋体"/>
          <w:color w:val="000000"/>
          <w:sz w:val="30"/>
          <w:highlight w:val="none"/>
        </w:rPr>
        <w:t xml:space="preserve">…</w:t>
      </w:r>
      <w:r>
        <w:rPr>
          <w:rFonts w:hint="eastAsia" w:ascii="宋体" w:hAnsi="宋体"/>
          <w:color w:val="000000"/>
          <w:sz w:val="30"/>
          <w:highlight w:val="none"/>
        </w:rPr>
        <w:t xml:space="preserve">5</w:t>
      </w:r>
      <w:r>
        <w:rPr>
          <w:rFonts w:hint="eastAsia" w:ascii="宋体" w:hAnsi="宋体"/>
          <w:color w:val="000000"/>
          <w:sz w:val="30"/>
          <w:highlight w:val="none"/>
        </w:rPr>
      </w:r>
      <w:r/>
    </w:p>
    <w:p>
      <w:pPr>
        <w:pStyle w:val="826"/>
        <w:ind w:firstLine="1200"/>
        <w:jc w:val="left"/>
        <w:spacing w:line="800" w:lineRule="exact"/>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rPr>
          <w:rFonts w:hint="eastAsia" w:ascii="宋体" w:hAnsi="宋体"/>
          <w:color w:val="000000"/>
          <w:sz w:val="30"/>
          <w:highlight w:val="none"/>
        </w:rPr>
        <w:t xml:space="preserve">      </w:t>
      </w:r>
      <w:r>
        <w:rPr>
          <w:rFonts w:ascii="宋体" w:hAnsi="宋体"/>
          <w:color w:val="000000"/>
          <w:sz w:val="30"/>
          <w:highlight w:val="none"/>
        </w:rPr>
      </w:r>
      <w:r/>
    </w:p>
    <w:p>
      <w:pPr>
        <w:pStyle w:val="826"/>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7</w:t>
      </w:r>
      <w:r>
        <w:rPr>
          <w:rFonts w:hint="eastAsia" w:ascii="宋体" w:hAnsi="宋体" w:eastAsia="宋体"/>
          <w:color w:val="000000"/>
          <w:sz w:val="30"/>
          <w:highlight w:val="none"/>
          <w:lang w:eastAsia="zh-CN"/>
        </w:rPr>
      </w:r>
      <w:r/>
    </w:p>
    <w:p>
      <w:pPr>
        <w:pStyle w:val="826"/>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8</w:t>
      </w:r>
      <w:r>
        <w:rPr>
          <w:rFonts w:hint="eastAsia" w:ascii="宋体" w:hAnsi="宋体" w:eastAsia="宋体"/>
          <w:color w:val="000000"/>
          <w:sz w:val="30"/>
          <w:highlight w:val="none"/>
          <w:lang w:eastAsia="zh-CN"/>
        </w:rPr>
      </w:r>
      <w:r/>
    </w:p>
    <w:p>
      <w:pPr>
        <w:pStyle w:val="826"/>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五、开标及资格审查………………………</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2</w:t>
      </w:r>
      <w:r>
        <w:rPr>
          <w:rFonts w:hint="eastAsia" w:ascii="宋体" w:hAnsi="宋体" w:eastAsia="宋体"/>
          <w:color w:val="000000"/>
          <w:sz w:val="30"/>
          <w:highlight w:val="none"/>
          <w:lang w:eastAsia="zh-CN"/>
        </w:rPr>
      </w:r>
      <w:r/>
    </w:p>
    <w:p>
      <w:pPr>
        <w:pStyle w:val="826"/>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3</w:t>
      </w:r>
      <w:r>
        <w:rPr>
          <w:rFonts w:hint="eastAsia" w:ascii="宋体" w:hAnsi="宋体" w:eastAsia="宋体"/>
          <w:color w:val="000000"/>
          <w:sz w:val="30"/>
          <w:highlight w:val="none"/>
          <w:lang w:eastAsia="zh-CN"/>
        </w:rPr>
      </w:r>
      <w:r/>
    </w:p>
    <w:p>
      <w:pPr>
        <w:pStyle w:val="826"/>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17</w:t>
      </w:r>
      <w:r>
        <w:rPr>
          <w:rFonts w:ascii="宋体" w:hAnsi="宋体" w:eastAsia="宋体"/>
          <w:color w:val="000000"/>
          <w:sz w:val="30"/>
          <w:highlight w:val="none"/>
          <w:lang w:val="en-US" w:eastAsia="zh-CN"/>
        </w:rPr>
      </w:r>
      <w:r/>
    </w:p>
    <w:p>
      <w:pPr>
        <w:pStyle w:val="826"/>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21</w:t>
      </w:r>
      <w:r>
        <w:rPr>
          <w:rFonts w:ascii="宋体" w:hAnsi="宋体" w:eastAsia="宋体"/>
          <w:color w:val="000000"/>
          <w:sz w:val="30"/>
          <w:highlight w:val="none"/>
          <w:lang w:val="en-US" w:eastAsia="zh-CN"/>
        </w:rPr>
      </w:r>
      <w:r/>
    </w:p>
    <w:p>
      <w:pPr>
        <w:pStyle w:val="826"/>
        <w:ind w:firstLine="1050"/>
        <w:jc w:val="left"/>
        <w:spacing w:line="800" w:lineRule="exact"/>
        <w:rPr>
          <w:rFonts w:ascii="宋体" w:hAnsi="宋体"/>
          <w:color w:val="000000"/>
          <w:sz w:val="30"/>
          <w:highlight w:val="none"/>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25</w:t>
      </w:r>
      <w:r>
        <w:rPr>
          <w:rFonts w:hint="eastAsia" w:ascii="宋体" w:hAnsi="宋体"/>
          <w:color w:val="000000"/>
          <w:sz w:val="30"/>
          <w:highlight w:val="none"/>
        </w:rPr>
        <w:t xml:space="preserve">   </w:t>
      </w:r>
      <w:r>
        <w:rPr>
          <w:rFonts w:ascii="宋体" w:hAnsi="宋体"/>
          <w:color w:val="000000"/>
          <w:sz w:val="30"/>
          <w:highlight w:val="none"/>
        </w:rPr>
      </w:r>
      <w:r/>
    </w:p>
    <w:p>
      <w:pPr>
        <w:pStyle w:val="826"/>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28</w:t>
      </w:r>
      <w:r>
        <w:rPr>
          <w:rFonts w:ascii="宋体" w:hAnsi="宋体" w:eastAsia="宋体"/>
          <w:color w:val="000000"/>
          <w:sz w:val="30"/>
          <w:highlight w:val="none"/>
          <w:lang w:val="en-US" w:eastAsia="zh-CN"/>
        </w:rPr>
      </w:r>
      <w:r/>
    </w:p>
    <w:p>
      <w:pPr>
        <w:pStyle w:val="826"/>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32</w:t>
      </w:r>
      <w:r>
        <w:rPr>
          <w:rFonts w:ascii="宋体" w:hAnsi="宋体" w:eastAsia="宋体"/>
          <w:color w:val="000000"/>
          <w:sz w:val="30"/>
          <w:highlight w:val="none"/>
          <w:lang w:val="en-US" w:eastAsia="zh-CN"/>
        </w:rPr>
      </w:r>
      <w:r/>
    </w:p>
    <w:p>
      <w:pPr>
        <w:pStyle w:val="833"/>
        <w:ind w:firstLine="482"/>
        <w:rPr>
          <w:rFonts w:hint="eastAsia" w:ascii="宋体" w:hAnsi="宋体"/>
          <w:b/>
          <w:color w:val="000000"/>
          <w:sz w:val="48"/>
          <w:highlight w:val="none"/>
        </w:rPr>
      </w:pPr>
      <w:r>
        <w:rPr>
          <w:rFonts w:hint="eastAsia" w:ascii="宋体" w:hAnsi="宋体"/>
          <w:b/>
          <w:color w:val="000000"/>
          <w:sz w:val="48"/>
          <w:highlight w:val="none"/>
        </w:rPr>
      </w:r>
      <w:r/>
    </w:p>
    <w:p>
      <w:pPr>
        <w:pStyle w:val="826"/>
        <w:rPr>
          <w:rFonts w:hint="eastAsia" w:ascii="宋体" w:hAnsi="宋体"/>
          <w:b/>
          <w:color w:val="000000"/>
          <w:sz w:val="48"/>
          <w:highlight w:val="none"/>
        </w:rPr>
      </w:pPr>
      <w:r>
        <w:rPr>
          <w:rFonts w:hint="eastAsia" w:ascii="宋体" w:hAnsi="宋体"/>
          <w:b/>
          <w:color w:val="000000"/>
          <w:sz w:val="48"/>
          <w:highlight w:val="none"/>
        </w:rPr>
      </w:r>
      <w:r/>
    </w:p>
    <w:p>
      <w:pPr>
        <w:pStyle w:val="826"/>
        <w:rPr>
          <w:rFonts w:hint="eastAsia"/>
          <w:color w:val="000000"/>
          <w:highlight w:val="none"/>
        </w:r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highlight w:val="none"/>
        </w:rPr>
      </w:r>
      <w:r/>
    </w:p>
    <w:p>
      <w:pPr>
        <w:pStyle w:val="845"/>
        <w:numPr>
          <w:ilvl w:val="0"/>
          <w:numId w:val="1"/>
        </w:numPr>
        <w:ind w:firstLine="2409"/>
        <w:keepLines w:val="0"/>
        <w:keepNext w:val="0"/>
        <w:pageBreakBefore w:val="0"/>
        <w:spacing w:before="120" w:after="120" w:line="460" w:lineRule="exact"/>
        <w:rPr>
          <w:rFonts w:hint="eastAsia" w:hAnsi="宋体"/>
          <w:b/>
          <w:color w:val="000000"/>
          <w:sz w:val="48"/>
          <w:szCs w:val="24"/>
          <w:highlight w:val="none"/>
        </w:rPr>
        <w:outlineLvl w:val="0"/>
      </w:pPr>
      <w:r>
        <w:rPr>
          <w:rFonts w:hint="eastAsia" w:hAnsi="宋体"/>
          <w:b/>
          <w:color w:val="000000"/>
          <w:sz w:val="48"/>
          <w:szCs w:val="24"/>
          <w:highlight w:val="none"/>
        </w:rPr>
        <w:t xml:space="preserve"> 招标公告</w:t>
      </w:r>
      <w:r>
        <w:rPr>
          <w:rFonts w:hint="eastAsia" w:hAnsi="宋体"/>
          <w:b/>
          <w:color w:val="000000"/>
          <w:sz w:val="48"/>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826"/>
              <w:ind w:firstLine="482"/>
              <w:jc w:val="left"/>
              <w:keepLines w:val="0"/>
              <w:keepNext w:val="0"/>
              <w:pageBreakBefore w:val="0"/>
              <w:spacing w:line="460" w:lineRule="exact"/>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bCs/>
                <w:color w:val="000000"/>
                <w:sz w:val="24"/>
                <w:highlight w:val="none"/>
                <w:lang w:eastAsia="zh-CN"/>
              </w:rPr>
              <w:t xml:space="preserve">江苏建湖经济开发区2026年度第三方安全技术人员服务项目JSZC-320925-YCJR-G2025-0002</w:t>
            </w:r>
            <w:r>
              <w:rPr>
                <w:rFonts w:hint="eastAsia" w:ascii="宋体" w:hAnsi="宋体"/>
                <w:bCs/>
                <w:color w:val="000000"/>
                <w:sz w:val="24"/>
                <w:highlight w:val="none"/>
                <w:lang w:val="en-US" w:eastAsia="zh-CN"/>
              </w:rPr>
              <w:t xml:space="preserve"> </w:t>
            </w:r>
            <w:r>
              <w:rPr>
                <w:rFonts w:ascii="宋体" w:hAnsi="宋体"/>
                <w:bCs/>
                <w:color w:val="000000"/>
                <w:sz w:val="24"/>
                <w:highlight w:val="none"/>
              </w:rPr>
              <w:t xml:space="preserve">的潜在投标人应在</w:t>
            </w:r>
            <w:r>
              <w:rPr>
                <w:rFonts w:hint="eastAsia" w:ascii="宋体" w:hAnsi="宋体"/>
                <w:bCs/>
                <w:color w:val="000000"/>
                <w:sz w:val="24"/>
                <w:highlight w:val="none"/>
              </w:rPr>
              <w:t xml:space="preserve">“苏采云”系统内免费下载（投标人必须在苏采云系统中获取采购文件，方能参与政府采购项目）</w:t>
            </w:r>
            <w:r>
              <w:rPr>
                <w:rFonts w:ascii="宋体" w:hAnsi="宋体"/>
                <w:bCs/>
                <w:color w:val="000000"/>
                <w:sz w:val="24"/>
                <w:highlight w:val="none"/>
              </w:rPr>
              <w:t xml:space="preserve">，</w:t>
            </w:r>
            <w:r>
              <w:rPr>
                <w:rFonts w:ascii="宋体" w:hAnsi="宋体"/>
                <w:b/>
                <w:bCs/>
                <w:color w:val="000000"/>
                <w:sz w:val="24"/>
                <w:highlight w:val="none"/>
              </w:rPr>
              <w:t xml:space="preserve">并于</w:t>
            </w:r>
            <w:r>
              <w:rPr>
                <w:rFonts w:hint="eastAsia" w:ascii="宋体" w:hAnsi="宋体"/>
                <w:b/>
                <w:bCs/>
                <w:color w:val="000000"/>
                <w:sz w:val="24"/>
                <w:highlight w:val="none"/>
                <w:lang w:eastAsia="zh-CN"/>
              </w:rPr>
              <w:t xml:space="preserve">202</w:t>
            </w:r>
            <w:r>
              <w:rPr>
                <w:rFonts w:hint="eastAsia" w:ascii="宋体" w:hAnsi="宋体"/>
                <w:b/>
                <w:bCs/>
                <w:color w:val="000000"/>
                <w:sz w:val="24"/>
                <w:highlight w:val="none"/>
                <w:lang w:val="en-US" w:eastAsia="zh-CN"/>
              </w:rPr>
              <w:t xml:space="preserve">6</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1</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23</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9</w:t>
            </w:r>
            <w:r>
              <w:rPr>
                <w:rFonts w:hint="eastAsia" w:ascii="宋体" w:hAnsi="宋体"/>
                <w:b/>
                <w:bCs/>
                <w:color w:val="000000"/>
                <w:sz w:val="24"/>
                <w:highlight w:val="none"/>
              </w:rPr>
              <w:t xml:space="preserve">:00</w:t>
            </w:r>
            <w:r>
              <w:rPr>
                <w:rFonts w:ascii="宋体" w:hAnsi="宋体"/>
                <w:b/>
                <w:bCs/>
                <w:color w:val="000000"/>
                <w:sz w:val="24"/>
                <w:highlight w:val="none"/>
              </w:rPr>
              <w:t xml:space="preserve">分（北京时间）前</w:t>
            </w:r>
            <w:r>
              <w:rPr>
                <w:rFonts w:hint="eastAsia" w:ascii="宋体" w:hAnsi="宋体"/>
                <w:b/>
                <w:bCs/>
                <w:color w:val="000000"/>
                <w:sz w:val="24"/>
                <w:highlight w:val="none"/>
              </w:rPr>
              <w:t xml:space="preserve">递交</w:t>
            </w:r>
            <w:r>
              <w:rPr>
                <w:rFonts w:ascii="宋体" w:hAnsi="宋体"/>
                <w:b/>
                <w:bCs/>
                <w:color w:val="000000"/>
                <w:sz w:val="24"/>
                <w:highlight w:val="none"/>
              </w:rPr>
              <w:t xml:space="preserve">投标文件。</w:t>
            </w:r>
            <w:r>
              <w:rPr>
                <w:rFonts w:ascii="宋体" w:hAnsi="宋体" w:cs="Arial"/>
                <w:bCs/>
                <w:color w:val="000000"/>
                <w:sz w:val="24"/>
                <w:szCs w:val="24"/>
                <w:highlight w:val="none"/>
              </w:rPr>
            </w:r>
            <w:r/>
          </w:p>
        </w:tc>
      </w:tr>
    </w:tbl>
    <w:p>
      <w:pPr>
        <w:pStyle w:val="826"/>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一、项目基本情况</w:t>
      </w:r>
      <w:r>
        <w:rPr>
          <w:rFonts w:ascii="宋体" w:hAnsi="宋体" w:cs="Arial"/>
          <w:b/>
          <w:bCs w:val="0"/>
          <w:color w:val="000000"/>
          <w:sz w:val="24"/>
          <w:szCs w:val="24"/>
          <w:highlight w:val="none"/>
        </w:rPr>
      </w:r>
      <w:r/>
    </w:p>
    <w:p>
      <w:pPr>
        <w:pStyle w:val="826"/>
        <w:ind w:firstLine="480"/>
        <w:jc w:val="left"/>
        <w:keepLines w:val="0"/>
        <w:keepNext w:val="0"/>
        <w:pageBreakBefore w:val="0"/>
        <w:spacing w:line="480" w:lineRule="exact"/>
        <w:widowControl/>
        <w:rPr>
          <w:rFonts w:hint="eastAsia" w:ascii="宋体" w:hAnsi="宋体" w:cs="Arial"/>
          <w:bCs/>
          <w:color w:val="000000"/>
          <w:sz w:val="24"/>
          <w:szCs w:val="24"/>
          <w:highlight w:val="none"/>
          <w:shd w:val="clear" w:color="auto" w:fill="auto"/>
        </w:rPr>
      </w:pPr>
      <w:r>
        <w:rPr>
          <w:rFonts w:hint="eastAsia" w:ascii="宋体" w:hAnsi="宋体" w:cs="Arial"/>
          <w:bCs/>
          <w:color w:val="000000"/>
          <w:sz w:val="24"/>
          <w:szCs w:val="24"/>
          <w:highlight w:val="none"/>
        </w:rPr>
        <w:t xml:space="preserve">项目编</w:t>
      </w:r>
      <w:r>
        <w:rPr>
          <w:rFonts w:hint="eastAsia" w:ascii="宋体" w:hAnsi="宋体" w:cs="Arial"/>
          <w:bCs/>
          <w:color w:val="000000"/>
          <w:sz w:val="24"/>
          <w:szCs w:val="24"/>
          <w:highlight w:val="none"/>
          <w:shd w:val="clear" w:color="auto" w:fill="auto"/>
        </w:rPr>
        <w:t xml:space="preserve">号</w:t>
      </w:r>
      <w:r>
        <w:rPr>
          <w:rFonts w:hint="eastAsia" w:ascii="宋体" w:hAnsi="宋体" w:cs="Arial"/>
          <w:bCs/>
          <w:color w:val="000000"/>
          <w:sz w:val="24"/>
          <w:szCs w:val="24"/>
          <w:highlight w:val="none"/>
          <w:shd w:val="clear" w:color="auto" w:fill="auto"/>
          <w:lang w:eastAsia="zh-CN"/>
        </w:rPr>
        <w:t xml:space="preserve">：JSZC-320925-YCJR-G2025-0002</w:t>
      </w:r>
      <w:r>
        <w:rPr>
          <w:rFonts w:hint="eastAsia" w:ascii="宋体" w:hAnsi="宋体" w:cs="Arial"/>
          <w:bCs/>
          <w:color w:val="000000"/>
          <w:sz w:val="24"/>
          <w:szCs w:val="24"/>
          <w:highlight w:val="none"/>
          <w:shd w:val="clear" w:color="auto" w:fill="auto"/>
          <w:lang w:val="en-US" w:eastAsia="zh-CN"/>
        </w:rPr>
        <w:t xml:space="preserve"> </w:t>
      </w:r>
      <w:r>
        <w:rPr>
          <w:rFonts w:hint="eastAsia" w:ascii="宋体" w:hAnsi="宋体" w:cs="Arial"/>
          <w:bCs/>
          <w:color w:val="000000"/>
          <w:sz w:val="24"/>
          <w:szCs w:val="24"/>
          <w:highlight w:val="none"/>
          <w:shd w:val="clear" w:color="auto" w:fill="auto"/>
        </w:rPr>
      </w:r>
      <w:r/>
    </w:p>
    <w:p>
      <w:pPr>
        <w:pStyle w:val="826"/>
        <w:ind w:firstLine="480"/>
        <w:jc w:val="left"/>
        <w:keepLines w:val="0"/>
        <w:keepNext w:val="0"/>
        <w:pageBreakBefore w:val="0"/>
        <w:spacing w:line="48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江苏建湖经济开发区2026年度第三方安全技术人员服务项目</w:t>
      </w:r>
      <w:r>
        <w:rPr>
          <w:rFonts w:hint="eastAsia" w:ascii="宋体" w:hAnsi="宋体" w:cs="宋体"/>
          <w:color w:val="000000"/>
          <w:sz w:val="24"/>
          <w:highlight w:val="none"/>
          <w:lang w:eastAsia="zh-CN"/>
        </w:rPr>
      </w:r>
      <w:r/>
    </w:p>
    <w:p>
      <w:pPr>
        <w:pStyle w:val="826"/>
        <w:ind w:firstLine="480"/>
        <w:jc w:val="left"/>
        <w:keepLines w:val="0"/>
        <w:keepNext w:val="0"/>
        <w:pageBreakBefore w:val="0"/>
        <w:spacing w:line="480" w:lineRule="exact"/>
        <w:widowControl/>
        <w:rPr>
          <w:color w:val="000000"/>
          <w:sz w:val="24"/>
          <w:szCs w:val="22"/>
          <w:highlight w:val="none"/>
          <w:lang w:val="en-US"/>
        </w:rPr>
      </w:pPr>
      <w:r>
        <w:rPr>
          <w:rFonts w:hint="eastAsia"/>
          <w:color w:val="000000"/>
          <w:sz w:val="24"/>
          <w:szCs w:val="22"/>
          <w:highlight w:val="none"/>
        </w:rPr>
        <w:t xml:space="preserve">预算金额：</w:t>
      </w:r>
      <w:r>
        <w:rPr>
          <w:rFonts w:hint="eastAsia"/>
          <w:color w:val="000000"/>
          <w:sz w:val="24"/>
          <w:szCs w:val="22"/>
          <w:highlight w:val="none"/>
          <w:lang w:val="en-US" w:eastAsia="zh-CN"/>
        </w:rPr>
        <w:t xml:space="preserve">84万元</w:t>
      </w:r>
      <w:r>
        <w:rPr>
          <w:color w:val="000000"/>
          <w:sz w:val="24"/>
          <w:szCs w:val="22"/>
          <w:highlight w:val="none"/>
          <w:lang w:val="en-US"/>
        </w:rPr>
      </w:r>
      <w:r/>
    </w:p>
    <w:p>
      <w:pPr>
        <w:pStyle w:val="826"/>
        <w:ind w:firstLine="480"/>
        <w:keepLines w:val="0"/>
        <w:keepNext w:val="0"/>
        <w:pageBreakBefore w:val="0"/>
        <w:spacing w:line="480" w:lineRule="exact"/>
        <w:widowControl w:val="off"/>
        <w:rPr>
          <w:rFonts w:hint="eastAsia"/>
          <w:color w:val="000000"/>
          <w:sz w:val="24"/>
          <w:szCs w:val="22"/>
          <w:highlight w:val="none"/>
        </w:rPr>
      </w:pPr>
      <w:r>
        <w:rPr>
          <w:rFonts w:hint="eastAsia"/>
          <w:color w:val="000000"/>
          <w:sz w:val="24"/>
          <w:szCs w:val="22"/>
          <w:highlight w:val="none"/>
        </w:rPr>
        <w:t xml:space="preserve">最高限价（如有）：</w:t>
      </w:r>
      <w:r>
        <w:rPr>
          <w:rFonts w:hint="eastAsia"/>
          <w:color w:val="000000"/>
          <w:sz w:val="24"/>
          <w:szCs w:val="22"/>
          <w:highlight w:val="none"/>
          <w:lang w:val="en-US" w:eastAsia="zh-CN"/>
        </w:rPr>
        <w:t xml:space="preserve">/</w:t>
      </w:r>
      <w:r>
        <w:rPr>
          <w:rFonts w:hint="eastAsia"/>
          <w:color w:val="000000"/>
          <w:sz w:val="24"/>
          <w:szCs w:val="22"/>
          <w:highlight w:val="none"/>
        </w:rPr>
        <w:t xml:space="preserve"> </w:t>
      </w:r>
      <w:r>
        <w:rPr>
          <w:rFonts w:hint="eastAsia"/>
          <w:color w:val="000000"/>
          <w:sz w:val="24"/>
          <w:szCs w:val="22"/>
          <w:highlight w:val="none"/>
        </w:rPr>
      </w:r>
      <w:r/>
    </w:p>
    <w:p>
      <w:pPr>
        <w:pStyle w:val="826"/>
        <w:ind w:firstLine="480"/>
        <w:keepLines w:val="0"/>
        <w:keepNext w:val="0"/>
        <w:pageBreakBefore w:val="0"/>
        <w:spacing w:line="480" w:lineRule="exact"/>
        <w:widowControl/>
        <w:rPr>
          <w:rFonts w:hint="eastAsia" w:ascii="宋体" w:hAnsi="宋体" w:eastAsia="宋体" w:cs="宋体"/>
          <w:b/>
          <w:bCs/>
          <w:color w:val="000000"/>
          <w:sz w:val="24"/>
          <w:highlight w:val="none"/>
          <w:lang w:eastAsia="zh-CN"/>
        </w:rPr>
      </w:pPr>
      <w:r>
        <w:rPr>
          <w:rFonts w:hint="eastAsia" w:ascii="宋体" w:hAnsi="宋体" w:eastAsia="宋体" w:cs="Arial"/>
          <w:bCs/>
          <w:color w:val="000000"/>
          <w:sz w:val="24"/>
          <w:szCs w:val="20"/>
          <w:highlight w:val="none"/>
          <w:lang w:val="en-US" w:eastAsia="zh-CN" w:bidi="ar-SA"/>
        </w:rPr>
        <w:t xml:space="preserve">采购需求：为推进安全生产“六化”建设工作，区负有安全生产监管职责的部门拟对工业企业监督管理工作，聘请相关行业专业类别具有职业资格技术服务人员，提供安全技术服务。检查并指导辖区内工业企业（突出高风险和涉及“厂中厂”的）增强安全意识，加强安全生产管理，夯实企业安全主体责任。根据对安全风险评估管控的相关要求，适时指导辖区内工业企业的较大以上风险进行定性定量分析评价辨识，更新管控措施，强化风险管控责任单位和责任人落实风险管控，降低安全风险。具体内容详见招标文件要求。</w:t>
      </w:r>
      <w:r>
        <w:rPr>
          <w:rFonts w:hint="eastAsia" w:ascii="宋体" w:hAnsi="宋体" w:eastAsia="宋体" w:cs="宋体"/>
          <w:b/>
          <w:bCs/>
          <w:color w:val="000000"/>
          <w:sz w:val="24"/>
          <w:highlight w:val="none"/>
          <w:lang w:eastAsia="zh-CN"/>
        </w:rPr>
      </w:r>
      <w:r/>
    </w:p>
    <w:p>
      <w:pPr>
        <w:pStyle w:val="826"/>
        <w:ind w:firstLine="480"/>
        <w:jc w:val="left"/>
        <w:keepLines w:val="0"/>
        <w:keepNext w:val="0"/>
        <w:pageBreakBefore w:val="0"/>
        <w:spacing w:line="480" w:lineRule="exact"/>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合同履行期限：壹年</w:t>
      </w:r>
      <w:r>
        <w:rPr>
          <w:rFonts w:ascii="宋体" w:hAnsi="宋体" w:eastAsia="宋体" w:cs="宋体"/>
          <w:color w:val="000000"/>
          <w:sz w:val="24"/>
          <w:szCs w:val="24"/>
          <w:highlight w:val="none"/>
          <w:lang w:val="en-US" w:eastAsia="zh-CN"/>
        </w:rPr>
      </w:r>
      <w:r/>
    </w:p>
    <w:p>
      <w:pPr>
        <w:pStyle w:val="826"/>
        <w:ind w:firstLine="480"/>
        <w:jc w:val="left"/>
        <w:keepLines w:val="0"/>
        <w:keepNext w:val="0"/>
        <w:pageBreakBefore w:val="0"/>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本项目（是/否）接受联合体投标：否</w:t>
      </w:r>
      <w:r>
        <w:rPr>
          <w:rFonts w:ascii="宋体" w:hAnsi="宋体" w:cs="宋体"/>
          <w:bCs/>
          <w:color w:val="000000"/>
          <w:sz w:val="24"/>
          <w:highlight w:val="none"/>
        </w:rPr>
      </w:r>
      <w:r/>
    </w:p>
    <w:p>
      <w:pPr>
        <w:pStyle w:val="826"/>
        <w:ind w:firstLine="482"/>
        <w:jc w:val="left"/>
        <w:keepLines w:val="0"/>
        <w:keepNext w:val="0"/>
        <w:pageBreakBefore w:val="0"/>
        <w:spacing w:line="48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二、申请人的资格要求</w:t>
      </w:r>
      <w:r>
        <w:rPr>
          <w:rFonts w:ascii="宋体" w:hAnsi="宋体" w:cs="Arial"/>
          <w:b/>
          <w:bCs w:val="0"/>
          <w:color w:val="000000"/>
          <w:sz w:val="24"/>
          <w:szCs w:val="24"/>
          <w:highlight w:val="none"/>
        </w:rPr>
      </w:r>
      <w:r/>
    </w:p>
    <w:p>
      <w:pPr>
        <w:pStyle w:val="826"/>
        <w:ind w:firstLine="482"/>
        <w:jc w:val="left"/>
        <w:keepLines w:val="0"/>
        <w:keepNext w:val="0"/>
        <w:pageBreakBefore w:val="0"/>
        <w:spacing w:line="480" w:lineRule="exact"/>
        <w:widowControl/>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（一） 满足《中华人民共和国政府采购法》第二十二条规定：</w:t>
      </w:r>
      <w:r>
        <w:rPr>
          <w:rFonts w:hint="eastAsia" w:ascii="宋体" w:hAnsi="宋体" w:cs="宋体"/>
          <w:b/>
          <w:color w:val="000000"/>
          <w:sz w:val="24"/>
          <w:highlight w:val="none"/>
          <w:lang w:val="en-US" w:eastAsia="zh-CN"/>
        </w:rPr>
      </w:r>
      <w:r/>
    </w:p>
    <w:p>
      <w:pPr>
        <w:pStyle w:val="826"/>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826"/>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2.上一年度的财务状况报表（成立不满一年不需提供）；</w:t>
      </w:r>
      <w:r>
        <w:rPr>
          <w:rFonts w:hint="eastAsia" w:ascii="宋体" w:hAnsi="宋体" w:cs="宋体"/>
          <w:b w:val="0"/>
          <w:bCs w:val="0"/>
          <w:color w:val="000000"/>
          <w:sz w:val="24"/>
          <w:szCs w:val="24"/>
          <w:highlight w:val="none"/>
          <w:lang w:val="en-US" w:eastAsia="zh-CN" w:bidi="ar-SA"/>
        </w:rPr>
      </w:r>
      <w:r/>
    </w:p>
    <w:p>
      <w:pPr>
        <w:pStyle w:val="826"/>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b w:val="0"/>
          <w:bCs w:val="0"/>
          <w:color w:val="000000"/>
          <w:sz w:val="24"/>
          <w:szCs w:val="24"/>
          <w:highlight w:val="none"/>
          <w:lang w:val="en-US" w:eastAsia="zh-CN" w:bidi="ar-SA"/>
        </w:rPr>
      </w:r>
      <w:r/>
    </w:p>
    <w:p>
      <w:pPr>
        <w:pStyle w:val="826"/>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4.具备履行合同所必需的设备和专业技术能力的书面声明（格式附后）；</w:t>
      </w:r>
      <w:r>
        <w:rPr>
          <w:rFonts w:hint="eastAsia" w:ascii="宋体" w:hAnsi="宋体" w:cs="宋体"/>
          <w:b w:val="0"/>
          <w:bCs w:val="0"/>
          <w:color w:val="000000"/>
          <w:sz w:val="24"/>
          <w:szCs w:val="24"/>
          <w:highlight w:val="none"/>
          <w:lang w:val="en-US" w:eastAsia="zh-CN" w:bidi="ar-SA"/>
        </w:rPr>
      </w:r>
      <w:r/>
    </w:p>
    <w:p>
      <w:pPr>
        <w:pStyle w:val="826"/>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5.参加政府采购活动前3年内在经营活动中没有重大违法记录的书面声明（格式附后）；</w:t>
      </w:r>
      <w:r>
        <w:rPr>
          <w:rFonts w:hint="eastAsia" w:ascii="宋体" w:hAnsi="宋体" w:cs="宋体"/>
          <w:b w:val="0"/>
          <w:bCs w:val="0"/>
          <w:color w:val="000000"/>
          <w:sz w:val="24"/>
          <w:szCs w:val="24"/>
          <w:highlight w:val="none"/>
          <w:lang w:val="en-US" w:eastAsia="zh-CN" w:bidi="ar-SA"/>
        </w:rPr>
      </w:r>
      <w:r/>
    </w:p>
    <w:p>
      <w:pPr>
        <w:pStyle w:val="826"/>
        <w:ind w:firstLine="480"/>
        <w:jc w:val="left"/>
        <w:keepLines w:val="0"/>
        <w:keepNext w:val="0"/>
        <w:pageBreakBefore w:val="0"/>
        <w:spacing w:line="480" w:lineRule="exact"/>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6.法律、行政法规规定的其他条件。</w:t>
      </w:r>
      <w:r>
        <w:rPr>
          <w:rFonts w:hint="eastAsia" w:ascii="宋体" w:hAnsi="宋体" w:cs="宋体"/>
          <w:b w:val="0"/>
          <w:bCs w:val="0"/>
          <w:color w:val="000000"/>
          <w:sz w:val="24"/>
          <w:szCs w:val="24"/>
          <w:highlight w:val="none"/>
          <w:lang w:val="en-US" w:eastAsia="zh-CN" w:bidi="ar-SA"/>
        </w:rPr>
      </w:r>
      <w:r/>
    </w:p>
    <w:p>
      <w:pPr>
        <w:pStyle w:val="826"/>
        <w:ind w:firstLine="482"/>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落实政府采购政策需满足的资格要求（详见招标文件第四章）：</w:t>
      </w:r>
      <w:r>
        <w:rPr>
          <w:rFonts w:hint="eastAsia" w:ascii="宋体" w:hAnsi="宋体" w:cs="宋体"/>
          <w:bCs/>
          <w:color w:val="000000"/>
          <w:sz w:val="24"/>
          <w:highlight w:val="none"/>
        </w:rPr>
      </w:r>
      <w:r/>
    </w:p>
    <w:p>
      <w:pPr>
        <w:pStyle w:val="826"/>
        <w:ind w:firstLine="480"/>
        <w:jc w:val="left"/>
        <w:keepLines w:val="0"/>
        <w:keepNext w:val="0"/>
        <w:pageBreakBefore w:val="0"/>
        <w:spacing w:line="480" w:lineRule="exact"/>
        <w:widowControl/>
        <w:rPr>
          <w:rFonts w:ascii="宋体" w:hAnsi="宋体" w:cs="Arial"/>
          <w:b/>
          <w:color w:val="000000"/>
          <w:sz w:val="24"/>
          <w:highlight w:val="none"/>
        </w:rPr>
      </w:pPr>
      <w:r>
        <w:rPr>
          <w:rFonts w:hint="eastAsia" w:ascii="宋体" w:hAnsi="宋体" w:cs="Arial"/>
          <w:b/>
          <w:color w:val="000000"/>
          <w:sz w:val="24"/>
          <w:highlight w:val="none"/>
          <w:lang w:val="en-US" w:eastAsia="zh-CN"/>
        </w:rPr>
        <w:t xml:space="preserve">1.</w:t>
      </w:r>
      <w:r>
        <w:rPr>
          <w:rFonts w:hint="eastAsia" w:ascii="宋体" w:hAnsi="宋体" w:cs="Arial"/>
          <w:b/>
          <w:color w:val="000000"/>
          <w:sz w:val="24"/>
          <w:highlight w:val="none"/>
        </w:rPr>
        <w:t xml:space="preserve">本项目专门面向中小企业采购，投标人须为符合《关于印发中小企业划型标准规定的通知》（工信部联企业[2011]300号）文件的中小微企业（投标时须提供中小企业声明函，否则按无效标处理）。</w:t>
      </w:r>
      <w:r>
        <w:rPr>
          <w:rFonts w:ascii="宋体" w:hAnsi="宋体" w:cs="Arial"/>
          <w:b/>
          <w:color w:val="000000"/>
          <w:sz w:val="24"/>
          <w:highlight w:val="none"/>
        </w:rPr>
      </w:r>
      <w:r/>
    </w:p>
    <w:p>
      <w:pPr>
        <w:pStyle w:val="826"/>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ascii="宋体" w:hAnsi="宋体" w:cs="宋体"/>
          <w:bCs/>
          <w:color w:val="000000"/>
          <w:sz w:val="24"/>
          <w:highlight w:val="none"/>
        </w:rPr>
        <w:t xml:space="preserve">政府采购鼓励优先采购节能产品、环境标志产品</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严格执行政府采购关于支</w:t>
      </w:r>
      <w:r>
        <w:rPr>
          <w:rFonts w:ascii="宋体" w:hAnsi="宋体" w:cs="宋体"/>
          <w:bCs/>
          <w:color w:val="000000"/>
          <w:sz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26"/>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ascii="宋体" w:hAnsi="宋体" w:cs="宋体"/>
          <w:bCs/>
          <w:color w:val="000000"/>
          <w:sz w:val="24"/>
          <w:highlight w:val="none"/>
        </w:rPr>
        <w:t xml:space="preserve">执行投标产品的商品包装、快递包装相关政策</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供应商对于投标产品的商品包装、快递包装应按照</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关于印发《商品包装政府采购需求标准（试行）》、《快递包装政府采购需求标准（试行）》的通知（财办库〔2020〕123号）</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执行</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26"/>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w:t>
      </w:r>
      <w:r>
        <w:rPr>
          <w:rFonts w:ascii="宋体" w:hAnsi="宋体" w:cs="宋体"/>
          <w:bCs/>
          <w:color w:val="000000"/>
          <w:sz w:val="24"/>
          <w:highlight w:val="none"/>
        </w:rPr>
        <w:t xml:space="preserve">执行数据中心采购相关政策</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若涉及到数据中心采购，应按照</w:t>
      </w:r>
      <w:r>
        <w:rPr>
          <w:rFonts w:hint="eastAsia" w:ascii="宋体" w:hAnsi="宋体" w:cs="宋体"/>
          <w:bCs/>
          <w:color w:val="000000"/>
          <w:sz w:val="24"/>
          <w:highlight w:val="none"/>
        </w:rPr>
        <w:t xml:space="preserve">“关于</w:t>
      </w:r>
      <w:r>
        <w:rPr>
          <w:rFonts w:ascii="宋体" w:hAnsi="宋体" w:cs="宋体"/>
          <w:bCs/>
          <w:color w:val="000000"/>
          <w:sz w:val="24"/>
          <w:highlight w:val="none"/>
        </w:rPr>
        <w:t xml:space="preserve">印发《绿色数据中心政府采购需求标准（试行）》的通知（财库〔2023〕7号）</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执行。</w:t>
      </w:r>
      <w:r>
        <w:rPr>
          <w:rFonts w:hint="eastAsia" w:ascii="宋体" w:hAnsi="宋体" w:cs="宋体"/>
          <w:bCs/>
          <w:color w:val="000000"/>
          <w:sz w:val="24"/>
          <w:highlight w:val="none"/>
        </w:rPr>
      </w:r>
      <w:r/>
    </w:p>
    <w:p>
      <w:pPr>
        <w:pStyle w:val="826"/>
        <w:ind w:firstLine="482"/>
        <w:jc w:val="left"/>
        <w:keepLines w:val="0"/>
        <w:keepNext w:val="0"/>
        <w:pageBreakBefore w:val="0"/>
        <w:spacing w:line="48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三</w:t>
      </w: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rPr>
        <w:t xml:space="preserve">本项目的特定资格要求：</w:t>
      </w:r>
      <w:r>
        <w:rPr>
          <w:rFonts w:hint="eastAsia" w:ascii="宋体" w:hAnsi="宋体" w:cs="Arial"/>
          <w:b/>
          <w:bCs w:val="0"/>
          <w:color w:val="000000"/>
          <w:sz w:val="24"/>
          <w:szCs w:val="24"/>
          <w:highlight w:val="none"/>
        </w:rPr>
      </w:r>
      <w:r/>
    </w:p>
    <w:p>
      <w:pPr>
        <w:pStyle w:val="826"/>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1.</w:t>
      </w:r>
      <w:r>
        <w:rPr>
          <w:rFonts w:hint="eastAsia" w:ascii="宋体" w:hAnsi="宋体" w:cs="Arial"/>
          <w:bCs/>
          <w:color w:val="000000"/>
          <w:sz w:val="24"/>
          <w:szCs w:val="24"/>
          <w:highlight w:val="none"/>
        </w:rPr>
        <w:t xml:space="preserve">投标申请人应是中华人民共和国境内注册的供应商；</w:t>
      </w:r>
      <w:r>
        <w:rPr>
          <w:rFonts w:hint="eastAsia" w:ascii="宋体" w:hAnsi="宋体" w:cs="Arial"/>
          <w:bCs/>
          <w:color w:val="000000"/>
          <w:sz w:val="24"/>
          <w:szCs w:val="24"/>
          <w:highlight w:val="none"/>
        </w:rPr>
      </w:r>
      <w:r/>
    </w:p>
    <w:p>
      <w:pPr>
        <w:pStyle w:val="826"/>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826"/>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cs="Arial"/>
          <w:bCs/>
          <w:color w:val="000000"/>
          <w:sz w:val="24"/>
          <w:szCs w:val="24"/>
          <w:highlight w:val="none"/>
        </w:rPr>
      </w:r>
      <w:r/>
    </w:p>
    <w:p>
      <w:pPr>
        <w:pStyle w:val="826"/>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826"/>
        <w:ind w:firstLine="480"/>
        <w:jc w:val="left"/>
        <w:keepLines w:val="0"/>
        <w:keepNext w:val="0"/>
        <w:pageBreakBefore w:val="0"/>
        <w:spacing w:line="480" w:lineRule="exact"/>
        <w:widowControl/>
        <w:rPr>
          <w:rFonts w:hint="eastAsia" w:ascii="宋体" w:hAnsi="宋体" w:cs="宋体"/>
          <w:bCs/>
          <w:color w:val="000000"/>
          <w:sz w:val="24"/>
          <w:highlight w:val="none"/>
        </w:rPr>
      </w:pPr>
      <w:r/>
      <w:bookmarkStart w:id="0" w:name="QLCZYSX_1"/>
      <w:r/>
      <w:bookmarkStart w:id="1" w:name="_Toc42249797"/>
      <w:r/>
      <w:bookmarkStart w:id="2" w:name="_Toc42249844"/>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rPr>
          <w:rFonts w:hint="eastAsia" w:ascii="宋体" w:hAnsi="宋体" w:cs="宋体"/>
          <w:bCs/>
          <w:color w:val="000000"/>
          <w:sz w:val="24"/>
          <w:highlight w:val="none"/>
        </w:rPr>
      </w:r>
      <w:r/>
    </w:p>
    <w:p>
      <w:pPr>
        <w:pStyle w:val="826"/>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826"/>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826"/>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826"/>
        <w:ind w:firstLine="482"/>
        <w:jc w:val="left"/>
        <w:keepLines w:val="0"/>
        <w:keepNext w:val="0"/>
        <w:pageBreakBefore w:val="0"/>
        <w:spacing w:line="480" w:lineRule="exact"/>
        <w:widowControl/>
        <w:rPr>
          <w:rFonts w:hint="eastAsia" w:ascii="宋体" w:hAnsi="宋体" w:cs="宋体"/>
          <w:b/>
          <w:bCs/>
          <w:color w:val="000000"/>
          <w:sz w:val="24"/>
          <w:highlight w:val="none"/>
        </w:rPr>
      </w:pPr>
      <w:r/>
      <w:bookmarkEnd w:id="0"/>
      <w:r/>
      <w:bookmarkEnd w:id="1"/>
      <w:r/>
      <w:bookmarkEnd w:id="2"/>
      <w:r>
        <w:rPr>
          <w:rFonts w:hint="eastAsia" w:ascii="宋体" w:hAnsi="宋体" w:cs="宋体"/>
          <w:b/>
          <w:bCs/>
          <w:color w:val="000000"/>
          <w:sz w:val="24"/>
          <w:highlight w:val="none"/>
        </w:rPr>
        <w:t xml:space="preserve">四、提交投标</w:t>
      </w:r>
      <w:r>
        <w:rPr>
          <w:rFonts w:ascii="宋体" w:hAnsi="宋体" w:cs="宋体"/>
          <w:b/>
          <w:bCs/>
          <w:color w:val="000000"/>
          <w:sz w:val="24"/>
          <w:highlight w:val="none"/>
        </w:rPr>
        <w:t xml:space="preserve">文件截止时间、开标时间和地点</w:t>
      </w:r>
      <w:r>
        <w:rPr>
          <w:rFonts w:hint="eastAsia" w:ascii="宋体" w:hAnsi="宋体" w:cs="宋体"/>
          <w:b/>
          <w:bCs/>
          <w:color w:val="000000"/>
          <w:sz w:val="24"/>
          <w:highlight w:val="none"/>
        </w:rPr>
      </w:r>
      <w:r/>
    </w:p>
    <w:p>
      <w:pPr>
        <w:pStyle w:val="826"/>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202</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23  9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826"/>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826"/>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826"/>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rPr>
        <w:t xml:space="preserve">5个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826"/>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826"/>
        <w:ind w:left="0" w:right="0" w:firstLine="480"/>
        <w:jc w:val="left"/>
        <w:keepLines w:val="0"/>
        <w:keepNext w:val="0"/>
        <w:pageBreakBefore w:val="0"/>
        <w:spacing w:before="0" w:beforeAutospacing="0" w:after="0" w:afterAutospacing="0" w:line="480" w:lineRule="exact"/>
        <w:shd w:val="clear" w:color="auto" w:fill="auto"/>
        <w:widowControl/>
        <w:rPr>
          <w:rFonts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1.招标文件获取方式：本项目采用网上注册登记方式</w:t>
      </w:r>
      <w:r>
        <w:rPr>
          <w:rFonts w:ascii="微软雅黑" w:hAnsi="微软雅黑" w:eastAsia="微软雅黑" w:cs="微软雅黑"/>
          <w:i w:val="0"/>
          <w:iCs w:val="0"/>
          <w:caps w:val="0"/>
          <w:color w:val="000000"/>
          <w:spacing w:val="0"/>
          <w:sz w:val="21"/>
          <w:szCs w:val="21"/>
          <w:highlight w:val="none"/>
        </w:rPr>
      </w:r>
      <w:r/>
    </w:p>
    <w:p>
      <w:pPr>
        <w:pStyle w:val="826"/>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微软雅黑" w:hAnsi="微软雅黑" w:eastAsia="微软雅黑" w:cs="微软雅黑"/>
          <w:i w:val="0"/>
          <w:iCs w:val="0"/>
          <w:caps w:val="0"/>
          <w:color w:val="000000"/>
          <w:spacing w:val="0"/>
          <w:sz w:val="21"/>
          <w:szCs w:val="21"/>
          <w:highlight w:val="none"/>
        </w:rPr>
      </w:r>
      <w:r/>
    </w:p>
    <w:p>
      <w:pPr>
        <w:pStyle w:val="826"/>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1.2潜在投标人访问“苏采云”系统的网络地址和方法：“苏采云”系统的网址：http://jszfcg.jsczt.cn/。</w:t>
      </w:r>
      <w:r>
        <w:rPr>
          <w:rFonts w:hint="eastAsia" w:ascii="微软雅黑" w:hAnsi="微软雅黑" w:eastAsia="微软雅黑" w:cs="微软雅黑"/>
          <w:i w:val="0"/>
          <w:iCs w:val="0"/>
          <w:caps w:val="0"/>
          <w:color w:val="000000"/>
          <w:spacing w:val="0"/>
          <w:sz w:val="21"/>
          <w:szCs w:val="21"/>
          <w:highlight w:val="none"/>
        </w:rPr>
      </w:r>
      <w:r/>
    </w:p>
    <w:p>
      <w:pPr>
        <w:pStyle w:val="826"/>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微软雅黑" w:hAnsi="微软雅黑" w:eastAsia="微软雅黑" w:cs="微软雅黑"/>
          <w:i w:val="0"/>
          <w:iCs w:val="0"/>
          <w:caps w:val="0"/>
          <w:color w:val="000000"/>
          <w:spacing w:val="0"/>
          <w:sz w:val="21"/>
          <w:szCs w:val="21"/>
          <w:highlight w:val="none"/>
        </w:rPr>
      </w:r>
      <w:r/>
    </w:p>
    <w:p>
      <w:pPr>
        <w:pStyle w:val="826"/>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1.4采购文件（后缀名为“.kedt”）、供应商操作手册及政府采购客户端工具可通过“苏采云”系统--已报名项目--报名详情页面内相应链接进行下载。</w:t>
      </w:r>
      <w:r>
        <w:rPr>
          <w:rFonts w:hint="eastAsia" w:ascii="微软雅黑" w:hAnsi="微软雅黑" w:eastAsia="微软雅黑" w:cs="微软雅黑"/>
          <w:i w:val="0"/>
          <w:iCs w:val="0"/>
          <w:caps w:val="0"/>
          <w:color w:val="000000"/>
          <w:spacing w:val="0"/>
          <w:sz w:val="21"/>
          <w:szCs w:val="21"/>
          <w:highlight w:val="none"/>
        </w:rPr>
      </w:r>
      <w:r/>
    </w:p>
    <w:p>
      <w:pPr>
        <w:pStyle w:val="826"/>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1.5招标代理机构（采购代理机构）将数据电文形式的招标文件加载至“苏采云”系统，供潜在供应商下载或者查阅。</w:t>
      </w:r>
      <w:r>
        <w:rPr>
          <w:rFonts w:hint="eastAsia" w:ascii="微软雅黑" w:hAnsi="微软雅黑" w:eastAsia="微软雅黑" w:cs="微软雅黑"/>
          <w:i w:val="0"/>
          <w:iCs w:val="0"/>
          <w:caps w:val="0"/>
          <w:color w:val="000000"/>
          <w:spacing w:val="0"/>
          <w:sz w:val="21"/>
          <w:szCs w:val="21"/>
          <w:highlight w:val="none"/>
        </w:rPr>
      </w:r>
      <w:r/>
    </w:p>
    <w:p>
      <w:pPr>
        <w:pStyle w:val="826"/>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1.6请潜在投标单位提前安装相应的控件（详见《江苏省政府采购管理交易系统（苏采云）供应商操作手册》）并使用谷歌浏览器登录“苏采云”系统参与不见面开评标。</w:t>
      </w:r>
      <w:r>
        <w:rPr>
          <w:rFonts w:hint="eastAsia" w:ascii="微软雅黑" w:hAnsi="微软雅黑" w:eastAsia="微软雅黑" w:cs="微软雅黑"/>
          <w:i w:val="0"/>
          <w:iCs w:val="0"/>
          <w:caps w:val="0"/>
          <w:color w:val="000000"/>
          <w:spacing w:val="0"/>
          <w:sz w:val="21"/>
          <w:szCs w:val="21"/>
          <w:highlight w:val="none"/>
        </w:rPr>
      </w:r>
      <w:r/>
    </w:p>
    <w:p>
      <w:pPr>
        <w:pStyle w:val="826"/>
        <w:ind w:left="0" w:right="0" w:firstLine="482"/>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如潜在投标人未按上述要求操作，将自行承担所产生的风险。</w:t>
      </w:r>
      <w:r>
        <w:rPr>
          <w:rFonts w:hint="eastAsia" w:ascii="微软雅黑" w:hAnsi="微软雅黑" w:eastAsia="微软雅黑" w:cs="微软雅黑"/>
          <w:i w:val="0"/>
          <w:iCs w:val="0"/>
          <w:caps w:val="0"/>
          <w:color w:val="000000"/>
          <w:spacing w:val="0"/>
          <w:sz w:val="21"/>
          <w:szCs w:val="21"/>
          <w:highlight w:val="none"/>
        </w:rPr>
      </w:r>
      <w:r/>
    </w:p>
    <w:p>
      <w:pPr>
        <w:pStyle w:val="826"/>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微软雅黑" w:hAnsi="微软雅黑" w:eastAsia="微软雅黑" w:cs="微软雅黑"/>
          <w:i w:val="0"/>
          <w:iCs w:val="0"/>
          <w:caps w:val="0"/>
          <w:color w:val="000000"/>
          <w:spacing w:val="0"/>
          <w:sz w:val="21"/>
          <w:szCs w:val="21"/>
          <w:highlight w:val="none"/>
        </w:rPr>
      </w:r>
      <w:r/>
    </w:p>
    <w:p>
      <w:pPr>
        <w:pStyle w:val="826"/>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3.投标人如在投标过程中存在以下行为，将被列入不良行为记录名单。</w:t>
      </w:r>
      <w:r>
        <w:rPr>
          <w:rFonts w:hint="eastAsia" w:ascii="微软雅黑" w:hAnsi="微软雅黑" w:eastAsia="微软雅黑" w:cs="微软雅黑"/>
          <w:i w:val="0"/>
          <w:iCs w:val="0"/>
          <w:caps w:val="0"/>
          <w:color w:val="000000"/>
          <w:spacing w:val="0"/>
          <w:sz w:val="21"/>
          <w:szCs w:val="21"/>
          <w:highlight w:val="none"/>
        </w:rPr>
      </w:r>
      <w:r/>
    </w:p>
    <w:p>
      <w:pPr>
        <w:pStyle w:val="826"/>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3.1提供虚假材料谋取中标成交的或采取不正当手段诋毁、排挤其他供应商的；</w:t>
      </w:r>
      <w:r>
        <w:rPr>
          <w:rFonts w:hint="eastAsia" w:ascii="微软雅黑" w:hAnsi="微软雅黑" w:eastAsia="微软雅黑" w:cs="微软雅黑"/>
          <w:i w:val="0"/>
          <w:iCs w:val="0"/>
          <w:caps w:val="0"/>
          <w:color w:val="000000"/>
          <w:spacing w:val="0"/>
          <w:sz w:val="21"/>
          <w:szCs w:val="21"/>
          <w:highlight w:val="none"/>
        </w:rPr>
      </w:r>
      <w:r/>
    </w:p>
    <w:p>
      <w:pPr>
        <w:pStyle w:val="826"/>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3.2投标人递交无竞争力投标文件的。</w:t>
      </w:r>
      <w:r>
        <w:rPr>
          <w:rFonts w:hint="eastAsia" w:ascii="微软雅黑" w:hAnsi="微软雅黑" w:eastAsia="微软雅黑" w:cs="微软雅黑"/>
          <w:i w:val="0"/>
          <w:iCs w:val="0"/>
          <w:caps w:val="0"/>
          <w:color w:val="000000"/>
          <w:spacing w:val="0"/>
          <w:sz w:val="21"/>
          <w:szCs w:val="21"/>
          <w:highlight w:val="none"/>
        </w:rPr>
      </w:r>
      <w:r/>
    </w:p>
    <w:p>
      <w:pPr>
        <w:pStyle w:val="826"/>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4.投标人存在串通投标、以他人名义投标、弄虚作假等违法违规行为，或者无正当理由放弃投标、中标资格，造成项目招标失败的，不得参加该项目重新招标的投标。</w:t>
      </w:r>
      <w:r>
        <w:rPr>
          <w:rFonts w:hint="eastAsia" w:ascii="微软雅黑" w:hAnsi="微软雅黑" w:eastAsia="微软雅黑" w:cs="微软雅黑"/>
          <w:i w:val="0"/>
          <w:iCs w:val="0"/>
          <w:caps w:val="0"/>
          <w:color w:val="000000"/>
          <w:spacing w:val="0"/>
          <w:sz w:val="21"/>
          <w:szCs w:val="21"/>
          <w:highlight w:val="none"/>
        </w:rPr>
      </w:r>
      <w:r/>
    </w:p>
    <w:p>
      <w:pPr>
        <w:pStyle w:val="826"/>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5.因供应商的系统环境、操作等原因导致报名、开评标过程中出现问题由供应商自行承担负责。</w:t>
      </w:r>
      <w:r>
        <w:rPr>
          <w:rFonts w:hint="eastAsia" w:ascii="微软雅黑" w:hAnsi="微软雅黑" w:eastAsia="微软雅黑" w:cs="微软雅黑"/>
          <w:i w:val="0"/>
          <w:iCs w:val="0"/>
          <w:caps w:val="0"/>
          <w:color w:val="000000"/>
          <w:spacing w:val="0"/>
          <w:sz w:val="21"/>
          <w:szCs w:val="21"/>
          <w:highlight w:val="none"/>
        </w:rPr>
      </w:r>
      <w:r/>
    </w:p>
    <w:p>
      <w:pPr>
        <w:pStyle w:val="826"/>
        <w:ind w:firstLine="480"/>
        <w:keepLines w:val="0"/>
        <w:keepNext w:val="0"/>
        <w:pageBreakBefore w:val="0"/>
        <w:spacing w:line="480" w:lineRule="exact"/>
        <w:rPr>
          <w:rFonts w:hint="eastAsia" w:ascii="宋体" w:hAnsi="宋体" w:eastAsia="宋体" w:cs="宋体"/>
          <w:i w:val="0"/>
          <w:iCs w:val="0"/>
          <w:caps w:val="0"/>
          <w:color w:val="000000"/>
          <w:spacing w:val="0"/>
          <w:sz w:val="24"/>
          <w:szCs w:val="24"/>
          <w:highlight w:val="none"/>
          <w:shd w:val="clear" w:color="auto" w:fill="ffffff"/>
          <w:lang w:val="en-US" w:eastAsia="zh-CN" w:bidi="ar"/>
        </w:rPr>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6.除单一来源采购项目外，为采购项目提供整体设计、规范编制或者项目管理、监理、检测等服务的供应商，不得再参加该采购项目的其他采购活动。</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826"/>
        <w:ind w:firstLine="482"/>
        <w:keepLines w:val="0"/>
        <w:keepNext w:val="0"/>
        <w:pageBreakBefore w:val="0"/>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826"/>
        <w:ind w:firstLine="480"/>
        <w:keepLines w:val="0"/>
        <w:keepNext w:val="0"/>
        <w:pageBreakBefore w:val="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1. 采购人信息</w:t>
      </w:r>
      <w:r>
        <w:rPr>
          <w:rFonts w:ascii="宋体" w:hAnsi="宋体" w:cs="宋体"/>
          <w:bCs/>
          <w:color w:val="000000"/>
          <w:sz w:val="24"/>
          <w:highlight w:val="none"/>
        </w:rPr>
      </w:r>
      <w:r/>
    </w:p>
    <w:p>
      <w:pPr>
        <w:pStyle w:val="826"/>
        <w:ind w:firstLine="480"/>
        <w:keepLines w:val="0"/>
        <w:keepNext w:val="0"/>
        <w:pageBreakBefore w:val="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江苏建湖经济开发区综合服务中心</w:t>
      </w:r>
      <w:r>
        <w:rPr>
          <w:rFonts w:hint="eastAsia" w:ascii="宋体" w:hAnsi="宋体" w:eastAsia="宋体" w:cs="宋体"/>
          <w:bCs/>
          <w:color w:val="000000"/>
          <w:sz w:val="24"/>
          <w:highlight w:val="none"/>
          <w:lang w:eastAsia="zh-CN"/>
        </w:rPr>
      </w:r>
      <w:r/>
    </w:p>
    <w:p>
      <w:pPr>
        <w:pStyle w:val="826"/>
        <w:ind w:firstLine="480"/>
        <w:keepLines w:val="0"/>
        <w:keepNext w:val="0"/>
        <w:pageBreakBefore w:val="0"/>
        <w:spacing w:line="48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地址：</w:t>
      </w:r>
      <w:r>
        <w:rPr>
          <w:rFonts w:hint="eastAsia" w:ascii="新宋体" w:hAnsi="新宋体" w:eastAsia="新宋体" w:cs="新宋体"/>
          <w:color w:val="000000"/>
          <w:sz w:val="24"/>
          <w:highlight w:val="none"/>
          <w:lang w:eastAsia="zh-CN"/>
        </w:rPr>
        <w:t xml:space="preserve">建湖县经济开发区永兴路6号</w:t>
      </w:r>
      <w:r>
        <w:rPr>
          <w:rFonts w:ascii="宋体" w:hAnsi="宋体" w:eastAsia="宋体" w:cs="宋体"/>
          <w:bCs/>
          <w:color w:val="000000"/>
          <w:sz w:val="24"/>
          <w:highlight w:val="none"/>
          <w:lang w:val="en-US" w:eastAsia="zh-CN"/>
        </w:rPr>
      </w:r>
      <w:r/>
    </w:p>
    <w:p>
      <w:pPr>
        <w:pStyle w:val="826"/>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联系方式：</w:t>
      </w:r>
      <w:r>
        <w:rPr>
          <w:rFonts w:hint="eastAsia" w:ascii="宋体" w:hAnsi="宋体"/>
          <w:bCs/>
          <w:color w:val="000000"/>
          <w:sz w:val="24"/>
          <w:highlight w:val="none"/>
          <w:lang w:val="en-US" w:eastAsia="zh-CN"/>
        </w:rPr>
        <w:t xml:space="preserve">13911438836</w:t>
      </w:r>
      <w:r>
        <w:rPr>
          <w:rFonts w:hint="eastAsia" w:ascii="宋体" w:hAnsi="宋体" w:cs="宋体"/>
          <w:bCs/>
          <w:color w:val="000000"/>
          <w:sz w:val="24"/>
          <w:highlight w:val="none"/>
        </w:rPr>
      </w:r>
      <w:r/>
    </w:p>
    <w:p>
      <w:pPr>
        <w:pStyle w:val="826"/>
        <w:ind w:firstLine="480"/>
        <w:keepLines w:val="0"/>
        <w:keepNext w:val="0"/>
        <w:pageBreakBefore w:val="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2. 采购代理机构信息</w:t>
      </w:r>
      <w:r>
        <w:rPr>
          <w:rFonts w:ascii="宋体" w:hAnsi="宋体" w:cs="宋体"/>
          <w:bCs/>
          <w:color w:val="000000"/>
          <w:sz w:val="24"/>
          <w:highlight w:val="none"/>
        </w:rPr>
      </w:r>
      <w:r/>
    </w:p>
    <w:p>
      <w:pPr>
        <w:pStyle w:val="826"/>
        <w:ind w:firstLine="480"/>
        <w:keepLines w:val="0"/>
        <w:keepNext w:val="0"/>
        <w:pageBreakBefore w:val="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盐城嘉瑞兴项目管理有限公司</w:t>
      </w:r>
      <w:r>
        <w:rPr>
          <w:rFonts w:hint="eastAsia" w:ascii="宋体" w:hAnsi="宋体" w:eastAsia="宋体" w:cs="宋体"/>
          <w:bCs/>
          <w:color w:val="000000"/>
          <w:sz w:val="24"/>
          <w:highlight w:val="none"/>
          <w:lang w:eastAsia="zh-CN"/>
        </w:rPr>
      </w:r>
      <w:r/>
    </w:p>
    <w:p>
      <w:pPr>
        <w:pStyle w:val="826"/>
        <w:ind w:firstLine="480"/>
        <w:keepLines w:val="0"/>
        <w:keepNext w:val="0"/>
        <w:pageBreakBefore w:val="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宋体" w:hAnsi="宋体" w:cs="宋体"/>
          <w:color w:val="000000"/>
          <w:sz w:val="24"/>
          <w:highlight w:val="none"/>
          <w:lang w:eastAsia="zh-CN"/>
        </w:rPr>
        <w:t xml:space="preserve">建湖县公安路3号建设大厦13楼</w:t>
      </w:r>
      <w:r>
        <w:rPr>
          <w:rFonts w:hint="eastAsia" w:ascii="宋体" w:hAnsi="宋体" w:eastAsia="宋体" w:cs="宋体"/>
          <w:bCs/>
          <w:color w:val="000000"/>
          <w:sz w:val="24"/>
          <w:highlight w:val="none"/>
          <w:lang w:eastAsia="zh-CN"/>
        </w:rPr>
      </w:r>
      <w:r/>
    </w:p>
    <w:p>
      <w:pPr>
        <w:pStyle w:val="826"/>
        <w:ind w:firstLine="480"/>
        <w:keepLines w:val="0"/>
        <w:keepNext w:val="0"/>
        <w:pageBreakBefore w:val="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联系方式：1</w:t>
      </w:r>
      <w:r>
        <w:rPr>
          <w:rFonts w:hint="eastAsia" w:ascii="宋体" w:hAnsi="宋体" w:cs="宋体"/>
          <w:bCs/>
          <w:color w:val="000000"/>
          <w:sz w:val="24"/>
          <w:highlight w:val="none"/>
          <w:lang w:eastAsia="zh-CN"/>
        </w:rPr>
        <w:t xml:space="preserve">9025056089</w:t>
      </w:r>
      <w:r>
        <w:rPr>
          <w:rFonts w:hint="eastAsia" w:ascii="宋体" w:hAnsi="宋体" w:eastAsia="宋体" w:cs="宋体"/>
          <w:bCs/>
          <w:color w:val="000000"/>
          <w:sz w:val="24"/>
          <w:highlight w:val="none"/>
          <w:lang w:eastAsia="zh-CN"/>
        </w:rPr>
      </w:r>
      <w:r/>
    </w:p>
    <w:p>
      <w:pPr>
        <w:pStyle w:val="826"/>
        <w:ind w:firstLine="480"/>
        <w:keepLines w:val="0"/>
        <w:keepNext w:val="0"/>
        <w:pageBreakBefore w:val="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3. 项目联系方式</w:t>
      </w:r>
      <w:r>
        <w:rPr>
          <w:rFonts w:ascii="宋体" w:hAnsi="宋体" w:cs="宋体"/>
          <w:bCs/>
          <w:color w:val="000000"/>
          <w:sz w:val="24"/>
          <w:highlight w:val="none"/>
        </w:rPr>
      </w:r>
      <w:r/>
    </w:p>
    <w:p>
      <w:pPr>
        <w:pStyle w:val="826"/>
        <w:ind w:firstLine="480"/>
        <w:keepLines w:val="0"/>
        <w:keepNext w:val="0"/>
        <w:pageBreakBefore w:val="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eastAsia="zh-CN"/>
        </w:rPr>
        <w:t xml:space="preserve">徐先生</w:t>
      </w:r>
      <w:r>
        <w:rPr>
          <w:rFonts w:hint="eastAsia" w:ascii="宋体" w:hAnsi="宋体" w:eastAsia="宋体" w:cs="宋体"/>
          <w:bCs/>
          <w:color w:val="000000"/>
          <w:sz w:val="24"/>
          <w:highlight w:val="none"/>
          <w:lang w:eastAsia="zh-CN"/>
        </w:rPr>
      </w:r>
      <w:r/>
    </w:p>
    <w:p>
      <w:pPr>
        <w:pStyle w:val="826"/>
        <w:ind w:firstLine="480"/>
        <w:keepLines w:val="0"/>
        <w:keepNext w:val="0"/>
        <w:pageBreakBefore w:val="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电话：1</w:t>
      </w:r>
      <w:r>
        <w:rPr>
          <w:rFonts w:hint="eastAsia" w:ascii="宋体" w:hAnsi="宋体" w:cs="宋体"/>
          <w:bCs/>
          <w:color w:val="000000"/>
          <w:sz w:val="24"/>
          <w:highlight w:val="none"/>
          <w:lang w:eastAsia="zh-CN"/>
        </w:rPr>
        <w:t xml:space="preserve">9025056089</w:t>
      </w:r>
      <w:r>
        <w:rPr>
          <w:rFonts w:hint="eastAsia" w:ascii="宋体" w:hAnsi="宋体" w:eastAsia="宋体" w:cs="宋体"/>
          <w:bCs/>
          <w:color w:val="000000"/>
          <w:sz w:val="24"/>
          <w:highlight w:val="none"/>
          <w:lang w:eastAsia="zh-CN"/>
        </w:rPr>
      </w:r>
      <w:r/>
    </w:p>
    <w:p>
      <w:pPr>
        <w:pStyle w:val="826"/>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26"/>
        <w:jc w:val="both"/>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57"/>
        <w:ind w:left="0" w:firstLine="0"/>
        <w:tabs>
          <w:tab w:val="left" w:pos="180" w:leader="none"/>
        </w:tabs>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pStyle w:val="857"/>
        <w:ind w:left="0" w:firstLine="0"/>
        <w:tabs>
          <w:tab w:val="left" w:pos="180" w:leader="none"/>
        </w:tabs>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p>
    <w:p>
      <w:pPr>
        <w:pStyle w:val="826"/>
        <w:jc w:val="center"/>
        <w:rPr>
          <w:rFonts w:ascii="黑体" w:hAnsi="黑体" w:eastAsia="黑体" w:cs="黑体"/>
          <w:b/>
          <w:color w:val="000000"/>
          <w:sz w:val="40"/>
          <w:szCs w:val="40"/>
          <w:highlight w:val="none"/>
        </w:rPr>
      </w:pPr>
      <w:r>
        <w:rPr>
          <w:rFonts w:hint="eastAsia" w:ascii="宋体" w:hAnsi="宋体" w:cs="宋体"/>
          <w:b/>
          <w:color w:val="000000"/>
          <w:sz w:val="44"/>
          <w:szCs w:val="44"/>
          <w:highlight w:val="none"/>
          <w:lang w:val="en-US" w:eastAsia="zh-CN"/>
        </w:rPr>
        <w:t xml:space="preserve"> </w:t>
      </w:r>
      <w:r>
        <w:rPr>
          <w:rFonts w:hint="eastAsia" w:ascii="宋体" w:hAnsi="宋体" w:cs="宋体"/>
          <w:b/>
          <w:color w:val="000000"/>
          <w:sz w:val="44"/>
          <w:szCs w:val="44"/>
          <w:highlight w:val="none"/>
        </w:rPr>
        <w:t xml:space="preserve">第二章  投标须知</w:t>
      </w:r>
      <w:r>
        <w:rPr>
          <w:rFonts w:ascii="黑体" w:hAnsi="黑体" w:eastAsia="黑体" w:cs="黑体"/>
          <w:b/>
          <w:color w:val="000000"/>
          <w:sz w:val="40"/>
          <w:szCs w:val="40"/>
          <w:highlight w:val="none"/>
        </w:rPr>
      </w:r>
      <w:r/>
    </w:p>
    <w:p>
      <w:pPr>
        <w:pStyle w:val="826"/>
        <w:ind w:left="238"/>
        <w:jc w:val="center"/>
        <w:spacing w:before="120" w:after="120"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8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826"/>
              <w:jc w:val="center"/>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江苏建湖经济开发区2026年度第三方安全技术人员服务项目</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8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826"/>
              <w:ind w:firstLine="480"/>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为推进安全生产“六化”建设工作，区负有安全生产监管职责的部门拟对工业企业监督管理工作，聘请相关行业专业类别具有职业资格技术服务人员，提供安全技术服务。检查并指导辖区内工业企业（突出高风险和涉及“厂中厂”的）增强安全意识，加强安全生产管理，夯实企业安全主体责任。根据对安全风险评估管控的相关要求，适时指导辖区内工业企业的较大以上风险进行定性定量分析评价辨识，更新管控措施，强化风险管控责任单位和责任人落实风险管控，降低安全风险。具体内容详见招标文件要求。</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8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826"/>
              <w:jc w:val="center"/>
              <w:rPr>
                <w:rFonts w:ascii="宋体" w:hAnsi="宋体"/>
                <w:b/>
                <w:color w:val="000000"/>
                <w:spacing w:val="14"/>
                <w:sz w:val="24"/>
                <w:highlight w:val="none"/>
                <w:shd w:val="clear" w:color="auto" w:fill="ffffff"/>
              </w:rPr>
            </w:pPr>
            <w:r>
              <w:rPr>
                <w:rFonts w:hint="eastAsia" w:ascii="宋体" w:hAnsi="宋体"/>
                <w:bCs/>
                <w:color w:val="000000"/>
                <w:spacing w:val="14"/>
                <w:sz w:val="24"/>
                <w:highlight w:val="none"/>
                <w:shd w:val="clear" w:color="auto" w:fill="ffffff"/>
              </w:rPr>
              <w:t xml:space="preserve">采购人指定地点</w:t>
            </w:r>
            <w:r>
              <w:rPr>
                <w:rFonts w:ascii="宋体" w:hAnsi="宋体"/>
                <w:b/>
                <w:color w:val="000000"/>
                <w:spacing w:val="14"/>
                <w:sz w:val="24"/>
                <w:highlight w:val="none"/>
                <w:shd w:val="clear" w:color="auto" w:fill="ffffff"/>
              </w:rPr>
            </w:r>
            <w:r/>
          </w:p>
        </w:tc>
      </w:tr>
      <w:tr>
        <w:trPr>
          <w:trHeight w:val="592"/>
        </w:trPr>
        <w:tc>
          <w:tcPr>
            <w:tcW w:w="2183" w:type="dxa"/>
            <w:vAlign w:val="center"/>
            <w:textDirection w:val="lrTb"/>
            <w:noWrap/>
          </w:tcPr>
          <w:p>
            <w:pPr>
              <w:pStyle w:val="8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826"/>
              <w:jc w:val="center"/>
              <w:rPr>
                <w:rFonts w:ascii="宋体" w:hAnsi="宋体"/>
                <w:bCs/>
                <w:color w:val="000000"/>
                <w:sz w:val="24"/>
                <w:highlight w:val="none"/>
              </w:rPr>
            </w:pPr>
            <w:r>
              <w:rPr>
                <w:rFonts w:hint="eastAsia" w:ascii="宋体" w:hAnsi="宋体" w:cs="Arial"/>
                <w:bCs/>
                <w:color w:val="000000"/>
                <w:sz w:val="24"/>
                <w:highlight w:val="none"/>
                <w:lang w:val="en-US" w:eastAsia="zh-CN"/>
              </w:rPr>
              <w:t xml:space="preserve">一</w:t>
            </w:r>
            <w:r>
              <w:rPr>
                <w:rFonts w:hint="eastAsia" w:ascii="宋体" w:hAnsi="宋体" w:cs="Arial"/>
                <w:bCs/>
                <w:color w:val="000000"/>
                <w:sz w:val="24"/>
                <w:highlight w:val="none"/>
              </w:rPr>
              <w:t xml:space="preserve">个标段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826"/>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826"/>
              <w:jc w:val="center"/>
              <w:spacing w:line="320" w:lineRule="exact"/>
              <w:rPr>
                <w:rFonts w:ascii="宋体" w:hAnsi="宋体" w:eastAsia="新宋体"/>
                <w:bCs/>
                <w:color w:val="000000"/>
                <w:sz w:val="24"/>
                <w:highlight w:val="none"/>
                <w:lang w:val="en-US" w:eastAsia="zh-CN"/>
              </w:rPr>
            </w:pPr>
            <w:r>
              <w:rPr>
                <w:rFonts w:hint="eastAsia" w:ascii="宋体" w:hAnsi="宋体" w:eastAsia="新宋体"/>
                <w:bCs/>
                <w:color w:val="000000"/>
                <w:sz w:val="24"/>
                <w:highlight w:val="none"/>
                <w:lang w:val="en-US" w:eastAsia="zh-CN"/>
              </w:rPr>
              <w:t xml:space="preserve">王女士</w:t>
            </w:r>
            <w:r>
              <w:rPr>
                <w:rFonts w:ascii="宋体" w:hAnsi="宋体" w:eastAsia="新宋体"/>
                <w:bCs/>
                <w:color w:val="000000"/>
                <w:sz w:val="24"/>
                <w:highlight w:val="none"/>
                <w:lang w:val="en-US" w:eastAsia="zh-CN"/>
              </w:rPr>
            </w:r>
            <w:r/>
          </w:p>
        </w:tc>
        <w:tc>
          <w:tcPr>
            <w:tcW w:w="1624" w:type="dxa"/>
            <w:vAlign w:val="center"/>
            <w:textDirection w:val="lrTb"/>
            <w:noWrap/>
          </w:tcPr>
          <w:p>
            <w:pPr>
              <w:pStyle w:val="826"/>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826"/>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13911438836</w:t>
            </w:r>
            <w:r>
              <w:rPr>
                <w:rFonts w:hint="eastAsia" w:ascii="宋体" w:hAnsi="宋体" w:eastAsia="宋体"/>
                <w:bCs/>
                <w:color w:val="000000"/>
                <w:sz w:val="24"/>
                <w:highlight w:val="none"/>
                <w:lang w:eastAsia="zh-CN"/>
              </w:rPr>
            </w:r>
            <w:r/>
          </w:p>
        </w:tc>
      </w:tr>
      <w:tr>
        <w:trPr>
          <w:trHeight w:val="624" w:hRule="exact"/>
        </w:trPr>
        <w:tc>
          <w:tcPr>
            <w:tcW w:w="2183" w:type="dxa"/>
            <w:vAlign w:val="center"/>
            <w:textDirection w:val="lrTb"/>
            <w:noWrap/>
          </w:tcPr>
          <w:p>
            <w:pPr>
              <w:pStyle w:val="826"/>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826"/>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徐先生</w:t>
            </w:r>
            <w:r>
              <w:rPr>
                <w:rFonts w:hint="eastAsia" w:ascii="宋体" w:hAnsi="宋体" w:eastAsia="宋体"/>
                <w:bCs/>
                <w:color w:val="000000"/>
                <w:sz w:val="24"/>
                <w:highlight w:val="none"/>
                <w:lang w:eastAsia="zh-CN"/>
              </w:rPr>
            </w:r>
            <w:r/>
          </w:p>
        </w:tc>
        <w:tc>
          <w:tcPr>
            <w:tcW w:w="1624" w:type="dxa"/>
            <w:vAlign w:val="center"/>
            <w:textDirection w:val="lrTb"/>
            <w:noWrap/>
          </w:tcPr>
          <w:p>
            <w:pPr>
              <w:pStyle w:val="826"/>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826"/>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1</w:t>
            </w:r>
            <w:r>
              <w:rPr>
                <w:rFonts w:hint="eastAsia" w:ascii="宋体" w:hAnsi="宋体"/>
                <w:bCs/>
                <w:color w:val="000000"/>
                <w:sz w:val="24"/>
                <w:highlight w:val="none"/>
                <w:lang w:eastAsia="zh-CN"/>
              </w:rPr>
              <w:t xml:space="preserve">9025056089</w:t>
            </w:r>
            <w:r>
              <w:rPr>
                <w:rFonts w:hint="eastAsia" w:ascii="宋体" w:hAnsi="宋体" w:eastAsia="宋体"/>
                <w:bCs/>
                <w:color w:val="000000"/>
                <w:sz w:val="24"/>
                <w:highlight w:val="none"/>
                <w:lang w:eastAsia="zh-CN"/>
              </w:rPr>
            </w:r>
            <w:r/>
          </w:p>
        </w:tc>
      </w:tr>
      <w:tr>
        <w:trPr>
          <w:trHeight w:val="893" w:hRule="exact"/>
        </w:trPr>
        <w:tc>
          <w:tcPr>
            <w:tcW w:w="2183" w:type="dxa"/>
            <w:vAlign w:val="center"/>
            <w:textDirection w:val="lrTb"/>
            <w:noWrap/>
          </w:tcPr>
          <w:p>
            <w:pPr>
              <w:pStyle w:val="8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826"/>
              <w:ind w:firstLine="241"/>
              <w:spacing w:line="400" w:lineRule="exact"/>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8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826"/>
              <w:ind w:firstLine="480"/>
              <w:jc w:val="left"/>
              <w:spacing w:line="3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color w:val="000000"/>
                <w:sz w:val="24"/>
                <w:highlight w:val="none"/>
              </w:rPr>
              <w:t xml:space="preserve">于</w:t>
            </w:r>
            <w:r>
              <w:rPr>
                <w:rFonts w:hint="eastAsia" w:ascii="宋体" w:hAnsi="宋体"/>
                <w:color w:val="000000"/>
                <w:sz w:val="24"/>
                <w:highlight w:val="none"/>
                <w:lang w:val="en-US" w:eastAsia="zh-CN"/>
              </w:rPr>
              <w:t xml:space="preserve">合同履行期限满后</w:t>
            </w:r>
            <w:r>
              <w:rPr>
                <w:rFonts w:hint="eastAsia" w:ascii="宋体" w:hAnsi="宋体"/>
                <w:color w:val="000000"/>
                <w:sz w:val="24"/>
                <w:highlight w:val="none"/>
              </w:rPr>
              <w:t xml:space="preserve">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b/>
                <w:bCs/>
                <w:color w:val="000000"/>
                <w:sz w:val="24"/>
                <w:highlight w:val="none"/>
              </w:rPr>
              <w:t xml:space="preserve">向采购人交纳中标价2.5%的履约保证金。依据《关于在全省政府采购领域推行电子履约保函（保险）的通知》，鼓励供应商自愿使用履约保函（保险）代替缴纳履约保证金。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826"/>
              <w:jc w:val="center"/>
              <w:spacing w:line="480" w:lineRule="exact"/>
              <w:rPr>
                <w:rFonts w:ascii="宋体" w:hAnsi="宋体" w:eastAsia="宋体" w:cs="Arial"/>
                <w:bCs/>
                <w:color w:val="000000"/>
                <w:sz w:val="24"/>
                <w:highlight w:val="none"/>
                <w:lang w:val="en-US" w:eastAsia="zh-CN"/>
              </w:rPr>
            </w:pPr>
            <w:r>
              <w:rPr>
                <w:rFonts w:hint="eastAsia" w:ascii="宋体" w:hAnsi="宋体" w:cs="Arial"/>
                <w:bCs/>
                <w:color w:val="000000"/>
                <w:sz w:val="24"/>
                <w:highlight w:val="none"/>
                <w:lang w:val="en-US" w:eastAsia="zh-CN"/>
              </w:rPr>
              <w:t xml:space="preserve">合同</w:t>
            </w:r>
            <w:r>
              <w:rPr>
                <w:rFonts w:hint="eastAsia" w:ascii="宋体" w:hAnsi="宋体" w:cs="Arial"/>
                <w:bCs/>
                <w:color w:val="000000"/>
                <w:sz w:val="24"/>
                <w:highlight w:val="none"/>
                <w:lang w:val="en-US" w:eastAsia="zh-CN"/>
              </w:rPr>
              <w:t xml:space="preserve">履行期限</w:t>
            </w:r>
            <w:r>
              <w:rPr>
                <w:rFonts w:ascii="宋体" w:hAnsi="宋体" w:eastAsia="宋体" w:cs="Arial"/>
                <w:bCs/>
                <w:color w:val="000000"/>
                <w:sz w:val="24"/>
                <w:highlight w:val="none"/>
                <w:lang w:val="en-US" w:eastAsia="zh-CN"/>
              </w:rPr>
            </w:r>
            <w:r/>
          </w:p>
        </w:tc>
        <w:tc>
          <w:tcPr>
            <w:gridSpan w:val="3"/>
            <w:tcW w:w="7965" w:type="dxa"/>
            <w:vAlign w:val="center"/>
            <w:textDirection w:val="lrTb"/>
            <w:noWrap/>
          </w:tcPr>
          <w:p>
            <w:pPr>
              <w:pStyle w:val="826"/>
              <w:jc w:val="center"/>
              <w:spacing w:line="480" w:lineRule="exact"/>
              <w:shd w:val="clear" w:color="auto" w:fill="auto"/>
              <w:widowControl/>
              <w:rPr>
                <w:rFonts w:ascii="宋体" w:hAnsi="宋体" w:eastAsia="宋体" w:cs="Arial"/>
                <w:color w:val="000000"/>
                <w:sz w:val="24"/>
                <w:highlight w:val="none"/>
                <w:lang w:val="en-US" w:eastAsia="zh-CN"/>
              </w:rPr>
            </w:pPr>
            <w:r>
              <w:rPr>
                <w:rFonts w:hint="eastAsia" w:ascii="宋体" w:hAnsi="宋体" w:cs="宋体"/>
                <w:color w:val="000000"/>
                <w:sz w:val="24"/>
                <w:szCs w:val="24"/>
                <w:highlight w:val="none"/>
                <w:lang w:val="en-US" w:eastAsia="zh-CN"/>
              </w:rPr>
              <w:t xml:space="preserve">壹年</w:t>
            </w:r>
            <w:r>
              <w:rPr>
                <w:rFonts w:ascii="宋体" w:hAnsi="宋体" w:eastAsia="宋体" w:cs="Arial"/>
                <w:color w:val="000000"/>
                <w:sz w:val="24"/>
                <w:highlight w:val="none"/>
                <w:lang w:val="en-US" w:eastAsia="zh-CN"/>
              </w:rPr>
            </w:r>
            <w:r/>
          </w:p>
        </w:tc>
      </w:tr>
      <w:tr>
        <w:trPr>
          <w:trHeight w:val="607" w:hRule="exact"/>
        </w:trPr>
        <w:tc>
          <w:tcPr>
            <w:tcW w:w="2183" w:type="dxa"/>
            <w:vAlign w:val="center"/>
            <w:textDirection w:val="lrTb"/>
            <w:noWrap/>
          </w:tcPr>
          <w:p>
            <w:pPr>
              <w:pStyle w:val="8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826"/>
              <w:jc w:val="center"/>
              <w:spacing w:line="48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60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826"/>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826"/>
              <w:jc w:val="center"/>
              <w:spacing w:line="300" w:lineRule="exact"/>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lang w:eastAsia="zh-CN"/>
              </w:rPr>
              <w:t xml:space="preserve">202</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23日9</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826"/>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826"/>
              <w:jc w:val="center"/>
              <w:spacing w:line="400" w:lineRule="exact"/>
              <w:rPr>
                <w:rFonts w:ascii="宋体" w:hAnsi="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 </w:t>
            </w:r>
            <w:r>
              <w:rPr>
                <w:rFonts w:hint="eastAsia" w:ascii="宋体" w:hAnsi="宋体"/>
                <w:b/>
                <w:bCs/>
                <w:color w:val="000000"/>
                <w:sz w:val="24"/>
                <w:highlight w:val="none"/>
                <w:u w:val="single"/>
                <w:lang w:eastAsia="zh-CN"/>
              </w:rPr>
              <w:t xml:space="preserve">202</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23</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  </w:t>
            </w:r>
            <w:r>
              <w:rPr>
                <w:rFonts w:ascii="宋体" w:hAnsi="宋体"/>
                <w:b/>
                <w:bCs/>
                <w:color w:val="000000"/>
                <w:sz w:val="24"/>
                <w:highlight w:val="none"/>
                <w:u w:val="single"/>
              </w:rPr>
            </w:r>
            <w:r/>
          </w:p>
          <w:p>
            <w:pPr>
              <w:pStyle w:val="826"/>
              <w:jc w:val="center"/>
              <w:spacing w:line="400" w:lineRule="exact"/>
              <w:rPr>
                <w:rFonts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rPr>
                <w:rFonts w:ascii="宋体" w:hAnsi="宋体" w:cs="宋体"/>
                <w:color w:val="000000"/>
                <w:szCs w:val="21"/>
                <w:highlight w:val="none"/>
              </w:rPr>
            </w:r>
            <w:r/>
          </w:p>
        </w:tc>
      </w:tr>
      <w:tr>
        <w:trPr>
          <w:trHeight w:val="1180"/>
        </w:trPr>
        <w:tc>
          <w:tcPr>
            <w:tcW w:w="2183" w:type="dxa"/>
            <w:vAlign w:val="center"/>
            <w:textDirection w:val="lrTb"/>
            <w:noWrap/>
          </w:tcPr>
          <w:p>
            <w:pPr>
              <w:pStyle w:val="826"/>
              <w:jc w:val="center"/>
              <w:spacing w:line="320" w:lineRule="exact"/>
              <w:rPr>
                <w:rFonts w:hint="eastAsia" w:ascii="宋体" w:hAnsi="宋体"/>
                <w:bCs/>
                <w:color w:val="000000"/>
                <w:sz w:val="24"/>
                <w:highlight w:val="none"/>
              </w:rPr>
            </w:pPr>
            <w:r>
              <w:rPr>
                <w:rFonts w:hint="eastAsia" w:ascii="宋体" w:hAnsi="宋体"/>
                <w:bCs/>
                <w:color w:val="000000"/>
                <w:sz w:val="24"/>
                <w:highlight w:val="none"/>
              </w:rPr>
              <w:t xml:space="preserve">投标文件</w:t>
            </w:r>
            <w:r>
              <w:rPr>
                <w:rFonts w:hint="eastAsia" w:ascii="宋体" w:hAnsi="宋体"/>
                <w:bCs/>
                <w:color w:val="000000"/>
                <w:sz w:val="24"/>
                <w:highlight w:val="none"/>
              </w:rPr>
            </w:r>
            <w:r/>
          </w:p>
        </w:tc>
        <w:tc>
          <w:tcPr>
            <w:gridSpan w:val="3"/>
            <w:tcW w:w="7965" w:type="dxa"/>
            <w:vAlign w:val="center"/>
            <w:textDirection w:val="lrTb"/>
            <w:noWrap/>
          </w:tcPr>
          <w:p>
            <w:pPr>
              <w:pStyle w:val="826"/>
              <w:jc w:val="center"/>
              <w:spacing w:line="300" w:lineRule="exact"/>
              <w:rPr>
                <w:rFonts w:ascii="宋体" w:hAnsi="宋体" w:cs="宋体"/>
                <w:b/>
                <w:color w:val="000000"/>
                <w:szCs w:val="21"/>
                <w:highlight w:val="none"/>
              </w:rPr>
            </w:pPr>
            <w:r>
              <w:rPr>
                <w:rFonts w:hint="eastAsia" w:ascii="宋体" w:hAnsi="宋体"/>
                <w:b/>
                <w:bCs/>
                <w:color w:val="000000"/>
                <w:sz w:val="24"/>
                <w:szCs w:val="24"/>
                <w:highlight w:val="none"/>
              </w:rPr>
              <w:t xml:space="preserve">电子投标文件一份</w:t>
            </w:r>
            <w:r>
              <w:rPr>
                <w:rFonts w:ascii="宋体" w:hAnsi="宋体"/>
                <w:b/>
                <w:bCs/>
                <w:color w:val="000000"/>
                <w:sz w:val="24"/>
                <w:szCs w:val="24"/>
                <w:highlight w:val="none"/>
              </w:rPr>
              <w:t xml:space="preserve">(通过系统提交)；纸质投标文件正本一份，副本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lang w:eastAsia="zh-CN"/>
              </w:rPr>
              <w:t xml:space="preserve">盐城嘉瑞兴项目管理有限公司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600"/>
        </w:trPr>
        <w:tc>
          <w:tcPr>
            <w:tcW w:w="2183" w:type="dxa"/>
            <w:vAlign w:val="center"/>
            <w:textDirection w:val="lrTb"/>
            <w:noWrap/>
          </w:tcPr>
          <w:p>
            <w:pPr>
              <w:pStyle w:val="826"/>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采购预算</w:t>
            </w:r>
            <w:r>
              <w:rPr>
                <w:rFonts w:ascii="宋体" w:hAnsi="宋体"/>
                <w:bCs/>
                <w:color w:val="000000"/>
                <w:sz w:val="24"/>
                <w:highlight w:val="none"/>
              </w:rPr>
            </w:r>
            <w:r/>
          </w:p>
        </w:tc>
        <w:tc>
          <w:tcPr>
            <w:gridSpan w:val="3"/>
            <w:tcW w:w="7965" w:type="dxa"/>
            <w:vAlign w:val="center"/>
            <w:textDirection w:val="lrTb"/>
            <w:noWrap/>
          </w:tcPr>
          <w:p>
            <w:pPr>
              <w:pStyle w:val="826"/>
              <w:ind w:firstLine="3360"/>
              <w:jc w:val="left"/>
              <w:keepLines w:val="0"/>
              <w:keepNext w:val="0"/>
              <w:pageBreakBefore w:val="0"/>
              <w:spacing w:line="460" w:lineRule="exact"/>
              <w:widowControl/>
              <w:rPr>
                <w:rFonts w:ascii="宋体" w:hAnsi="宋体"/>
                <w:b/>
                <w:bCs/>
                <w:color w:val="000000"/>
                <w:sz w:val="24"/>
                <w:highlight w:val="none"/>
              </w:rPr>
            </w:pPr>
            <w:r>
              <w:rPr>
                <w:rFonts w:hint="eastAsia"/>
                <w:color w:val="000000"/>
                <w:sz w:val="24"/>
                <w:szCs w:val="22"/>
                <w:highlight w:val="none"/>
                <w:lang w:eastAsia="zh-CN"/>
              </w:rPr>
              <w:t xml:space="preserve">84万元</w:t>
            </w:r>
            <w:r>
              <w:rPr>
                <w:rFonts w:ascii="宋体" w:hAnsi="宋体"/>
                <w:b/>
                <w:bCs/>
                <w:color w:val="000000"/>
                <w:sz w:val="24"/>
                <w:highlight w:val="none"/>
              </w:rPr>
            </w:r>
            <w:r/>
          </w:p>
        </w:tc>
      </w:tr>
      <w:tr>
        <w:trPr>
          <w:trHeight w:val="586"/>
        </w:trPr>
        <w:tc>
          <w:tcPr>
            <w:tcW w:w="2183" w:type="dxa"/>
            <w:vAlign w:val="center"/>
            <w:textDirection w:val="lrTb"/>
            <w:noWrap/>
          </w:tcPr>
          <w:p>
            <w:pPr>
              <w:pStyle w:val="8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826"/>
              <w:jc w:val="center"/>
              <w:spacing w:line="480" w:lineRule="exact"/>
              <w:rPr>
                <w:rFonts w:ascii="宋体" w:hAnsi="宋体"/>
                <w:b/>
                <w:bCs/>
                <w:color w:val="000000"/>
                <w:sz w:val="24"/>
                <w:highlight w:val="none"/>
              </w:rPr>
            </w:pPr>
            <w:r>
              <w:rPr>
                <w:rFonts w:hint="eastAsia" w:ascii="宋体" w:hAnsi="宋体"/>
                <w:b/>
                <w:bCs/>
                <w:color w:val="000000"/>
                <w:sz w:val="24"/>
                <w:highlight w:val="none"/>
              </w:rPr>
              <w:t xml:space="preserve">综合评分法</w:t>
            </w:r>
            <w:r>
              <w:rPr>
                <w:rFonts w:ascii="宋体" w:hAnsi="宋体"/>
                <w:b/>
                <w:bCs/>
                <w:color w:val="000000"/>
                <w:sz w:val="24"/>
                <w:highlight w:val="none"/>
              </w:rPr>
            </w:r>
            <w:r/>
          </w:p>
        </w:tc>
      </w:tr>
      <w:tr>
        <w:trPr>
          <w:trHeight w:val="1017"/>
        </w:trPr>
        <w:tc>
          <w:tcPr>
            <w:tcW w:w="2183" w:type="dxa"/>
            <w:vAlign w:val="center"/>
            <w:textDirection w:val="lrTb"/>
            <w:noWrap/>
          </w:tcPr>
          <w:p>
            <w:pPr>
              <w:pStyle w:val="8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826"/>
              <w:spacing w:line="400" w:lineRule="exact"/>
              <w:rPr>
                <w:rFonts w:hint="eastAsia" w:ascii="宋体" w:hAnsi="宋体" w:eastAsia="宋体" w:cs="宋体"/>
                <w:b/>
                <w:color w:val="000000"/>
                <w:spacing w:val="-2"/>
                <w:sz w:val="24"/>
                <w:highlight w:val="none"/>
                <w:lang w:eastAsia="zh-CN"/>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bCs/>
                <w:color w:val="000000"/>
                <w:sz w:val="24"/>
                <w:highlight w:val="none"/>
                <w:lang w:eastAsia="zh-CN"/>
              </w:rPr>
              <w:t xml:space="preserve">。</w:t>
            </w:r>
            <w:r>
              <w:rPr>
                <w:rFonts w:hint="eastAsia" w:ascii="宋体" w:hAnsi="宋体" w:eastAsia="宋体" w:cs="宋体"/>
                <w:b/>
                <w:color w:val="000000"/>
                <w:spacing w:val="-2"/>
                <w:sz w:val="24"/>
                <w:highlight w:val="none"/>
                <w:lang w:eastAsia="zh-CN"/>
              </w:rPr>
            </w:r>
            <w:r/>
          </w:p>
        </w:tc>
      </w:tr>
      <w:tr>
        <w:trPr>
          <w:trHeight w:val="1353"/>
        </w:trPr>
        <w:tc>
          <w:tcPr>
            <w:tcW w:w="2183" w:type="dxa"/>
            <w:vAlign w:val="center"/>
            <w:textDirection w:val="lrTb"/>
            <w:noWrap/>
          </w:tcPr>
          <w:p>
            <w:pPr>
              <w:pStyle w:val="8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826"/>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建湖县财政局</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盐城嘉瑞兴项目管理有限公司</w:t>
            </w:r>
            <w:r>
              <w:rPr>
                <w:rFonts w:hint="eastAsia" w:ascii="宋体" w:hAnsi="宋体" w:eastAsia="宋体" w:cs="Arial"/>
                <w:color w:val="000000"/>
                <w:sz w:val="24"/>
                <w:szCs w:val="22"/>
                <w:highlight w:val="none"/>
                <w:lang w:eastAsia="zh-CN"/>
              </w:rPr>
            </w:r>
            <w:r/>
          </w:p>
          <w:p>
            <w:pPr>
              <w:pStyle w:val="826"/>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szCs w:val="22"/>
                <w:highlight w:val="none"/>
              </w:rPr>
              <w:t xml:space="preserve">联系电话：</w:t>
            </w:r>
            <w:r>
              <w:rPr>
                <w:rFonts w:hint="eastAsia" w:ascii="宋体" w:hAnsi="宋体"/>
                <w:bCs/>
                <w:color w:val="000000"/>
                <w:sz w:val="24"/>
                <w:highlight w:val="none"/>
                <w:lang w:eastAsia="zh-CN"/>
              </w:rPr>
              <w:t xml:space="preserve">13911438836</w:t>
            </w:r>
            <w:r>
              <w:rPr>
                <w:rFonts w:hint="eastAsia" w:ascii="宋体" w:hAnsi="宋体" w:cs="Arial"/>
                <w:color w:val="000000"/>
                <w:sz w:val="24"/>
                <w:szCs w:val="22"/>
                <w:highlight w:val="none"/>
              </w:rPr>
              <w:t xml:space="preserve">/1</w:t>
            </w:r>
            <w:r>
              <w:rPr>
                <w:rFonts w:hint="eastAsia" w:ascii="宋体" w:hAnsi="宋体" w:cs="Arial"/>
                <w:color w:val="000000"/>
                <w:sz w:val="24"/>
                <w:szCs w:val="22"/>
                <w:highlight w:val="none"/>
                <w:lang w:eastAsia="zh-CN"/>
              </w:rPr>
              <w:t xml:space="preserve">9025056089</w:t>
            </w:r>
            <w:r>
              <w:rPr>
                <w:rFonts w:hint="eastAsia" w:ascii="宋体" w:hAnsi="宋体" w:eastAsia="宋体" w:cs="Arial"/>
                <w:color w:val="000000"/>
                <w:sz w:val="24"/>
                <w:szCs w:val="22"/>
                <w:highlight w:val="none"/>
                <w:lang w:eastAsia="zh-CN"/>
              </w:rPr>
            </w:r>
            <w:r/>
          </w:p>
          <w:p>
            <w:pPr>
              <w:pStyle w:val="826"/>
              <w:spacing w:line="400" w:lineRule="exact"/>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w:t>
            </w:r>
            <w:r>
              <w:rPr>
                <w:rFonts w:hint="eastAsia" w:ascii="新宋体" w:hAnsi="新宋体" w:eastAsia="新宋体" w:cs="新宋体"/>
                <w:color w:val="000000"/>
                <w:sz w:val="24"/>
                <w:highlight w:val="none"/>
                <w:lang w:eastAsia="zh-CN"/>
              </w:rPr>
              <w:t xml:space="preserve">建湖县建设大厦</w:t>
            </w:r>
            <w:r>
              <w:rPr>
                <w:rFonts w:hint="eastAsia" w:ascii="宋体" w:hAnsi="宋体" w:cs="Arial"/>
                <w:color w:val="000000"/>
                <w:sz w:val="24"/>
                <w:szCs w:val="22"/>
                <w:highlight w:val="none"/>
              </w:rPr>
              <w:t xml:space="preserve">/</w:t>
            </w:r>
            <w:r>
              <w:rPr>
                <w:rFonts w:hint="eastAsia" w:ascii="宋体" w:hAnsi="宋体" w:cs="宋体"/>
                <w:color w:val="000000"/>
                <w:sz w:val="24"/>
                <w:highlight w:val="none"/>
                <w:lang w:eastAsia="zh-CN"/>
              </w:rPr>
              <w:t xml:space="preserve">建湖县公安路3号建设大厦13楼</w:t>
            </w:r>
            <w:r>
              <w:rPr>
                <w:rFonts w:hint="eastAsia" w:ascii="宋体" w:hAnsi="宋体"/>
                <w:b/>
                <w:bCs/>
                <w:color w:val="000000"/>
                <w:sz w:val="24"/>
                <w:highlight w:val="none"/>
              </w:rPr>
            </w:r>
            <w:r/>
          </w:p>
        </w:tc>
      </w:tr>
      <w:tr>
        <w:trPr>
          <w:trHeight w:val="1017"/>
        </w:trPr>
        <w:tc>
          <w:tcPr>
            <w:tcW w:w="2183" w:type="dxa"/>
            <w:vAlign w:val="center"/>
            <w:textDirection w:val="lrTb"/>
            <w:noWrap/>
          </w:tcPr>
          <w:p>
            <w:pPr>
              <w:pStyle w:val="826"/>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826"/>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联系部门：建湖县财政局</w:t>
            </w:r>
            <w:r>
              <w:rPr>
                <w:rFonts w:ascii="宋体" w:hAnsi="宋体" w:cs="Arial"/>
                <w:color w:val="000000"/>
                <w:sz w:val="24"/>
                <w:highlight w:val="none"/>
              </w:rPr>
            </w:r>
            <w:r/>
          </w:p>
          <w:p>
            <w:pPr>
              <w:pStyle w:val="826"/>
              <w:spacing w:line="440" w:lineRule="exact"/>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826"/>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183" w:type="dxa"/>
            <w:vAlign w:val="center"/>
            <w:textDirection w:val="lrTb"/>
            <w:noWrap/>
          </w:tcPr>
          <w:p>
            <w:pPr>
              <w:pStyle w:val="826"/>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7965" w:type="dxa"/>
            <w:vAlign w:val="center"/>
            <w:textDirection w:val="lrTb"/>
            <w:noWrap/>
          </w:tcPr>
          <w:p>
            <w:pPr>
              <w:pStyle w:val="826"/>
              <w:spacing w:line="440" w:lineRule="exact"/>
              <w:rPr>
                <w:rFonts w:hint="eastAsia" w:ascii="宋体" w:hAnsi="宋体" w:cs="Arial"/>
                <w:color w:val="000000"/>
                <w:sz w:val="24"/>
                <w:highlight w:val="none"/>
              </w:rPr>
            </w:pPr>
            <w:r>
              <w:rPr>
                <w:rFonts w:hint="eastAsia" w:ascii="宋体" w:hAnsi="宋体"/>
                <w:bCs/>
                <w:color w:val="000000"/>
                <w:sz w:val="24"/>
                <w:highlight w:val="none"/>
                <w:lang w:val="en-US" w:eastAsia="zh-CN"/>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183" w:type="dxa"/>
            <w:vAlign w:val="center"/>
            <w:textDirection w:val="lrTb"/>
            <w:noWrap/>
          </w:tcPr>
          <w:p>
            <w:pPr>
              <w:pStyle w:val="826"/>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7965" w:type="dxa"/>
            <w:vAlign w:val="center"/>
            <w:textDirection w:val="lrTb"/>
            <w:noWrap/>
          </w:tcPr>
          <w:p>
            <w:pPr>
              <w:pStyle w:val="826"/>
              <w:jc w:val="both"/>
              <w:spacing w:line="400" w:lineRule="exact"/>
              <w:rPr>
                <w:rFonts w:hint="eastAsia" w:ascii="宋体" w:hAnsi="宋体"/>
                <w:bCs/>
                <w:color w:val="000000"/>
                <w:sz w:val="24"/>
                <w:highlight w:val="none"/>
                <w:lang w:val="en-US" w:eastAsia="zh-CN"/>
              </w:rPr>
            </w:pPr>
            <w:r>
              <w:rPr>
                <w:rFonts w:hint="eastAsia" w:ascii="宋体" w:hAnsi="宋体"/>
                <w:b w:val="0"/>
                <w:bCs w:val="0"/>
                <w:color w:val="000000"/>
                <w:sz w:val="24"/>
                <w:highlight w:val="none"/>
              </w:rPr>
              <w:t xml:space="preserve">本采购文件的最终解释权归采购单位所有</w:t>
            </w:r>
            <w:r>
              <w:rPr>
                <w:rFonts w:hint="eastAsia" w:ascii="宋体" w:hAnsi="宋体"/>
                <w:bCs/>
                <w:color w:val="000000"/>
                <w:sz w:val="24"/>
                <w:highlight w:val="none"/>
                <w:lang w:val="en-US" w:eastAsia="zh-CN"/>
              </w:rPr>
            </w:r>
            <w:r/>
          </w:p>
        </w:tc>
      </w:tr>
    </w:tbl>
    <w:p>
      <w:pPr>
        <w:pStyle w:val="826"/>
        <w:jc w:val="both"/>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26"/>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ascii="宋体" w:hAnsi="宋体" w:cs="宋体"/>
          <w:b/>
          <w:color w:val="000000"/>
          <w:sz w:val="36"/>
          <w:szCs w:val="36"/>
          <w:highlight w:val="none"/>
        </w:rPr>
      </w:r>
      <w:r/>
    </w:p>
    <w:p>
      <w:pPr>
        <w:pStyle w:val="826"/>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1. 适用范围</w:t>
      </w:r>
      <w:r>
        <w:rPr>
          <w:rFonts w:ascii="宋体" w:hAnsi="宋体" w:cs="宋体"/>
          <w:b/>
          <w:color w:val="000000"/>
          <w:sz w:val="24"/>
          <w:highlight w:val="none"/>
        </w:rPr>
      </w:r>
      <w:r/>
    </w:p>
    <w:p>
      <w:pPr>
        <w:pStyle w:val="826"/>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1.1 本次项目仅适用于招标文件中所叙述项目的</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采购。</w:t>
      </w:r>
      <w:r>
        <w:rPr>
          <w:rFonts w:ascii="宋体" w:hAnsi="宋体" w:cs="宋体"/>
          <w:color w:val="000000"/>
          <w:sz w:val="24"/>
          <w:highlight w:val="none"/>
        </w:rPr>
      </w:r>
      <w:r/>
    </w:p>
    <w:p>
      <w:pPr>
        <w:pStyle w:val="826"/>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 定义</w:t>
      </w:r>
      <w:r>
        <w:rPr>
          <w:rFonts w:ascii="宋体" w:hAnsi="宋体" w:cs="宋体"/>
          <w:b/>
          <w:color w:val="000000"/>
          <w:sz w:val="24"/>
          <w:highlight w:val="none"/>
        </w:rPr>
      </w:r>
      <w:r/>
    </w:p>
    <w:p>
      <w:pPr>
        <w:pStyle w:val="826"/>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 “采购人”、“采购单位”系指本次采购项目的业主方。</w:t>
      </w:r>
      <w:r>
        <w:rPr>
          <w:rFonts w:ascii="宋体" w:hAnsi="宋体" w:cs="宋体"/>
          <w:color w:val="000000"/>
          <w:sz w:val="24"/>
          <w:highlight w:val="none"/>
        </w:rPr>
      </w:r>
      <w:r/>
    </w:p>
    <w:p>
      <w:pPr>
        <w:pStyle w:val="826"/>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 “采购代理机构”系指本次招标采购项目活动组织方。</w:t>
      </w:r>
      <w:r>
        <w:rPr>
          <w:rFonts w:ascii="宋体" w:hAnsi="宋体" w:cs="宋体"/>
          <w:color w:val="000000"/>
          <w:sz w:val="24"/>
          <w:highlight w:val="none"/>
        </w:rPr>
      </w:r>
      <w:r/>
    </w:p>
    <w:p>
      <w:pPr>
        <w:pStyle w:val="826"/>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“投标人”系指获取了本招标文件，且已经提交或者准备提交本次投标文件的制造商或供货商。</w:t>
      </w:r>
      <w:r>
        <w:rPr>
          <w:rFonts w:hint="eastAsia" w:ascii="宋体" w:hAnsi="宋体" w:cs="宋体"/>
          <w:color w:val="000000"/>
          <w:sz w:val="24"/>
          <w:highlight w:val="none"/>
        </w:rPr>
      </w:r>
      <w:r/>
    </w:p>
    <w:p>
      <w:pPr>
        <w:pStyle w:val="826"/>
        <w:ind w:firstLine="480"/>
        <w:spacing w:line="480" w:lineRule="exact"/>
        <w:tabs>
          <w:tab w:val="left" w:pos="7665" w:leader="none"/>
        </w:tabs>
        <w:rPr>
          <w:rFonts w:ascii="宋体" w:hAnsi="宋体" w:cs="宋体"/>
          <w:color w:val="000000"/>
          <w:sz w:val="24"/>
          <w:highlight w:val="none"/>
        </w:rPr>
      </w:pPr>
      <w:r>
        <w:rPr>
          <w:rFonts w:ascii="宋体" w:hAnsi="宋体" w:eastAsia="宋体"/>
          <w:color w:val="000000"/>
          <w:sz w:val="24"/>
          <w:szCs w:val="20"/>
          <w:highlight w:val="none"/>
        </w:rPr>
        <w:t xml:space="preserve">2.4</w:t>
      </w:r>
      <w:r>
        <w:rPr>
          <w:rFonts w:hint="eastAsia" w:ascii="宋体" w:hAnsi="宋体" w:eastAsia="宋体"/>
          <w:color w:val="000000"/>
          <w:sz w:val="24"/>
          <w:szCs w:val="20"/>
          <w:highlight w:val="none"/>
        </w:rPr>
        <w:t xml:space="preserve">“投标文件有效期”系指投标截止日起60天（日历天）；</w:t>
      </w:r>
      <w:r>
        <w:rPr>
          <w:rFonts w:ascii="宋体" w:hAnsi="宋体" w:cs="宋体"/>
          <w:color w:val="000000"/>
          <w:sz w:val="24"/>
          <w:highlight w:val="none"/>
        </w:rPr>
      </w:r>
      <w:r/>
    </w:p>
    <w:p>
      <w:pPr>
        <w:pStyle w:val="826"/>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 不可抗力：不可预见、不能避免并且不能克服的客观情况。</w:t>
      </w:r>
      <w:r>
        <w:rPr>
          <w:rFonts w:ascii="宋体" w:hAnsi="宋体" w:cs="宋体"/>
          <w:color w:val="000000"/>
          <w:sz w:val="24"/>
          <w:highlight w:val="none"/>
        </w:rPr>
      </w:r>
      <w:r/>
    </w:p>
    <w:p>
      <w:pPr>
        <w:pStyle w:val="826"/>
        <w:ind w:firstLine="482"/>
        <w:spacing w:line="480" w:lineRule="exact"/>
        <w:tabs>
          <w:tab w:val="left" w:pos="7665" w:leader="none"/>
        </w:tabs>
        <w:rPr>
          <w:rFonts w:ascii="宋体" w:hAnsi="宋体" w:cs="宋体"/>
          <w:b/>
          <w:color w:val="000000"/>
          <w:sz w:val="36"/>
          <w:szCs w:val="36"/>
          <w:highlight w:val="none"/>
        </w:rPr>
      </w:pPr>
      <w:r>
        <w:rPr>
          <w:rFonts w:hint="eastAsia" w:ascii="宋体" w:hAnsi="宋体" w:cs="宋体"/>
          <w:b/>
          <w:color w:val="000000"/>
          <w:sz w:val="24"/>
          <w:highlight w:val="none"/>
        </w:rPr>
        <w:t xml:space="preserve">3. 申请人的资格要求：</w:t>
      </w:r>
      <w:r>
        <w:rPr>
          <w:rFonts w:hint="eastAsia" w:ascii="宋体" w:hAnsi="宋体" w:cs="宋体"/>
          <w:b/>
          <w:color w:val="000000"/>
          <w:sz w:val="24"/>
          <w:highlight w:val="none"/>
          <w:lang w:val="en-US" w:eastAsia="zh-CN"/>
        </w:rPr>
        <w:t xml:space="preserve">详见招标公告</w:t>
      </w:r>
      <w:r>
        <w:rPr>
          <w:rFonts w:ascii="宋体" w:hAnsi="宋体" w:cs="宋体"/>
          <w:b/>
          <w:color w:val="000000"/>
          <w:sz w:val="36"/>
          <w:szCs w:val="36"/>
          <w:highlight w:val="none"/>
        </w:rPr>
      </w:r>
      <w:r/>
    </w:p>
    <w:p>
      <w:pPr>
        <w:pStyle w:val="826"/>
        <w:jc w:val="center"/>
        <w:spacing w:before="100" w:beforeAutospacing="1" w:after="100" w:afterAutospacing="1" w:line="48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ascii="宋体" w:hAnsi="宋体" w:cs="宋体"/>
          <w:b/>
          <w:color w:val="000000"/>
          <w:sz w:val="36"/>
          <w:szCs w:val="36"/>
          <w:highlight w:val="none"/>
        </w:rPr>
      </w:r>
      <w:r/>
    </w:p>
    <w:p>
      <w:pPr>
        <w:pStyle w:val="826"/>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4．招标文件的构成</w:t>
      </w:r>
      <w:r>
        <w:rPr>
          <w:rFonts w:hint="eastAsia" w:ascii="宋体" w:hAnsi="宋体"/>
          <w:b/>
          <w:color w:val="000000"/>
          <w:sz w:val="24"/>
          <w:highlight w:val="none"/>
        </w:rPr>
      </w:r>
      <w:r/>
    </w:p>
    <w:p>
      <w:pPr>
        <w:pStyle w:val="826"/>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highlight w:val="none"/>
        </w:rPr>
      </w:r>
      <w:r/>
    </w:p>
    <w:p>
      <w:pPr>
        <w:pStyle w:val="826"/>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4.1.1招标公告；</w:t>
      </w:r>
      <w:r>
        <w:rPr>
          <w:rFonts w:hint="eastAsia" w:ascii="宋体" w:hAnsi="宋体"/>
          <w:color w:val="000000"/>
          <w:sz w:val="24"/>
          <w:highlight w:val="none"/>
        </w:rPr>
      </w:r>
      <w:r/>
    </w:p>
    <w:p>
      <w:pPr>
        <w:pStyle w:val="826"/>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4.1.2投标人须知；</w:t>
      </w:r>
      <w:r>
        <w:rPr>
          <w:rFonts w:hint="eastAsia" w:ascii="宋体" w:hAnsi="宋体"/>
          <w:color w:val="000000"/>
          <w:sz w:val="24"/>
          <w:highlight w:val="none"/>
        </w:rPr>
      </w:r>
      <w:r/>
    </w:p>
    <w:p>
      <w:pPr>
        <w:pStyle w:val="826"/>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826"/>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826"/>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4.1.5合同主要条款；</w:t>
      </w:r>
      <w:r>
        <w:rPr>
          <w:rFonts w:hint="eastAsia" w:ascii="宋体" w:hAnsi="宋体"/>
          <w:color w:val="000000"/>
          <w:sz w:val="24"/>
          <w:highlight w:val="none"/>
        </w:rPr>
      </w:r>
      <w:r/>
    </w:p>
    <w:p>
      <w:pPr>
        <w:pStyle w:val="826"/>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4.1.6投标文件格式。</w:t>
      </w:r>
      <w:r>
        <w:rPr>
          <w:rFonts w:hint="eastAsia" w:ascii="宋体" w:hAnsi="宋体"/>
          <w:color w:val="000000"/>
          <w:sz w:val="24"/>
          <w:highlight w:val="none"/>
        </w:rPr>
      </w:r>
      <w:r/>
    </w:p>
    <w:p>
      <w:pPr>
        <w:pStyle w:val="826"/>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highlight w:val="none"/>
        </w:rPr>
      </w:r>
      <w:r/>
    </w:p>
    <w:p>
      <w:pPr>
        <w:pStyle w:val="826"/>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8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8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8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839"/>
        <w:ind w:firstLine="480"/>
        <w:spacing w:line="460" w:lineRule="exact"/>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826"/>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5．招标文件的澄清、修改及补充：</w:t>
      </w:r>
      <w:r>
        <w:rPr>
          <w:rFonts w:hint="eastAsia" w:ascii="宋体" w:hAnsi="宋体"/>
          <w:b/>
          <w:bCs/>
          <w:color w:val="000000"/>
          <w:sz w:val="24"/>
          <w:highlight w:val="none"/>
        </w:rPr>
      </w:r>
      <w:r/>
    </w:p>
    <w:p>
      <w:pPr>
        <w:pStyle w:val="826"/>
        <w:ind w:firstLine="480"/>
        <w:jc w:val="left"/>
        <w:keepLines w:val="0"/>
        <w:keepNext w:val="0"/>
        <w:pageBreakBefore w:val="0"/>
        <w:spacing w:line="480" w:lineRule="exact"/>
        <w:widowControl/>
        <w:tabs>
          <w:tab w:val="left" w:pos="7665"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5.1投标人在收到招标文件后，如有疑问需要澄清，应以规定的时间和方式（2026年1月20日17:00前）向采购人或代理机构提出，如在规定期限内未递交疑问或未按规定提交投标疑问的，则视为该投标人无疑问。</w:t>
      </w:r>
      <w:r>
        <w:rPr>
          <w:rFonts w:hint="eastAsia" w:ascii="宋体" w:hAnsi="宋体" w:eastAsia="宋体" w:cs="宋体"/>
          <w:color w:val="000000"/>
          <w:sz w:val="24"/>
          <w:szCs w:val="24"/>
          <w:highlight w:val="none"/>
          <w:lang w:val="en-US" w:eastAsia="zh-CN" w:bidi="ar-SA"/>
        </w:rPr>
      </w:r>
      <w:r/>
    </w:p>
    <w:p>
      <w:pPr>
        <w:pStyle w:val="826"/>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5.2 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highlight w:val="none"/>
        </w:rPr>
      </w:r>
      <w:r/>
    </w:p>
    <w:p>
      <w:pPr>
        <w:pStyle w:val="826"/>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5.3 标书以外的内容，一律拒绝答复。</w:t>
      </w:r>
      <w:r>
        <w:rPr>
          <w:rFonts w:ascii="宋体" w:hAnsi="宋体"/>
          <w:bCs/>
          <w:color w:val="000000"/>
          <w:sz w:val="24"/>
          <w:highlight w:val="none"/>
        </w:rPr>
      </w:r>
      <w:r/>
    </w:p>
    <w:p>
      <w:pPr>
        <w:pStyle w:val="826"/>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highlight w:val="none"/>
        </w:rPr>
      </w:r>
      <w:r/>
    </w:p>
    <w:p>
      <w:pPr>
        <w:pStyle w:val="826"/>
        <w:ind w:firstLine="480"/>
        <w:jc w:val="left"/>
        <w:spacing w:line="480" w:lineRule="exact"/>
        <w:widowControl/>
        <w:rPr>
          <w:rFonts w:hint="eastAsia" w:ascii="宋体" w:hAnsi="宋体" w:cs="宋体"/>
          <w:bCs/>
          <w:color w:val="000000"/>
          <w:sz w:val="24"/>
          <w:highlight w:val="none"/>
        </w:rPr>
      </w:pPr>
      <w:r>
        <w:rPr>
          <w:rFonts w:ascii="宋体" w:hAnsi="宋体"/>
          <w:bCs/>
          <w:color w:val="000000"/>
          <w:sz w:val="24"/>
          <w:highlight w:val="none"/>
        </w:rPr>
        <w:t xml:space="preserve">5.5 本采购文件的最终解释权归采购单位所有</w:t>
      </w:r>
      <w:r>
        <w:rPr>
          <w:rFonts w:hint="eastAsia" w:ascii="宋体" w:hAnsi="宋体"/>
          <w:bCs/>
          <w:color w:val="000000"/>
          <w:sz w:val="24"/>
          <w:highlight w:val="none"/>
        </w:rPr>
        <w:t xml:space="preserve">。</w:t>
      </w:r>
      <w:r>
        <w:rPr>
          <w:rFonts w:hint="eastAsia" w:ascii="宋体" w:hAnsi="宋体" w:cs="宋体"/>
          <w:bCs/>
          <w:color w:val="000000"/>
          <w:sz w:val="24"/>
          <w:highlight w:val="none"/>
        </w:rPr>
      </w:r>
      <w:r/>
    </w:p>
    <w:p>
      <w:pPr>
        <w:pStyle w:val="826"/>
        <w:ind w:firstLine="3253"/>
        <w:spacing w:before="280"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ascii="宋体" w:hAnsi="宋体" w:cs="宋体"/>
          <w:b/>
          <w:color w:val="000000"/>
          <w:sz w:val="36"/>
          <w:szCs w:val="32"/>
          <w:highlight w:val="none"/>
        </w:rPr>
      </w:r>
      <w:r/>
    </w:p>
    <w:p>
      <w:pPr>
        <w:pStyle w:val="826"/>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6．投标文件的编制</w:t>
      </w:r>
      <w:r>
        <w:rPr>
          <w:rFonts w:hint="eastAsia" w:ascii="宋体" w:hAnsi="宋体"/>
          <w:b/>
          <w:bCs/>
          <w:color w:val="000000"/>
          <w:sz w:val="24"/>
          <w:highlight w:val="none"/>
        </w:rPr>
      </w:r>
      <w:r/>
    </w:p>
    <w:p>
      <w:pPr>
        <w:pStyle w:val="8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8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highlight w:val="none"/>
        </w:rPr>
      </w:r>
      <w:r/>
    </w:p>
    <w:p>
      <w:pPr>
        <w:pStyle w:val="826"/>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6.1.2无论投标过程中的做法和结果如何，投标人自行承担所有与参加投标有关的全部费用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8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6.2投标语言及计量单位  </w:t>
      </w:r>
      <w:r>
        <w:rPr>
          <w:rFonts w:ascii="宋体" w:hAnsi="宋体"/>
          <w:color w:val="000000"/>
          <w:sz w:val="24"/>
          <w:highlight w:val="none"/>
        </w:rPr>
      </w:r>
      <w:r/>
    </w:p>
    <w:p>
      <w:pPr>
        <w:pStyle w:val="8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6.2.1投标文件以及投标人与采购单位就有关投标事宜的所有来往函电均应使用简体中文书写。</w:t>
      </w:r>
      <w:r>
        <w:rPr>
          <w:rFonts w:ascii="宋体" w:hAnsi="宋体"/>
          <w:color w:val="000000"/>
          <w:sz w:val="24"/>
          <w:highlight w:val="none"/>
        </w:rPr>
      </w:r>
      <w:r/>
    </w:p>
    <w:p>
      <w:pPr>
        <w:pStyle w:val="8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rPr>
          <w:rFonts w:ascii="宋体" w:hAnsi="宋体"/>
          <w:color w:val="000000"/>
          <w:sz w:val="24"/>
          <w:highlight w:val="none"/>
        </w:rPr>
      </w:r>
      <w:r/>
    </w:p>
    <w:p>
      <w:pPr>
        <w:pStyle w:val="8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highlight w:val="none"/>
        </w:rPr>
      </w:r>
      <w:r/>
    </w:p>
    <w:p>
      <w:pPr>
        <w:pStyle w:val="8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6.2.4翻译的中文文件与外文文件如果出现差异和矛盾时，以中文为准。但不能故意错误翻译，否则，投标人的投标文件将作为无效投标处理。</w:t>
      </w:r>
      <w:r>
        <w:rPr>
          <w:rFonts w:ascii="宋体" w:hAnsi="宋体"/>
          <w:color w:val="000000"/>
          <w:sz w:val="24"/>
          <w:highlight w:val="none"/>
        </w:rPr>
      </w:r>
      <w:r/>
    </w:p>
    <w:p>
      <w:pPr>
        <w:pStyle w:val="8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6.3电子投标文件其他要求</w:t>
      </w:r>
      <w:r>
        <w:rPr>
          <w:rFonts w:ascii="宋体" w:hAnsi="宋体"/>
          <w:color w:val="000000"/>
          <w:sz w:val="24"/>
          <w:highlight w:val="none"/>
        </w:rPr>
      </w:r>
      <w:r/>
    </w:p>
    <w:p>
      <w:pPr>
        <w:pStyle w:val="826"/>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.3.1电子招标投标交易平台（即“苏采云”系统）相关要求是本招标文件的组成部分。</w:t>
      </w:r>
      <w:r>
        <w:rPr>
          <w:rFonts w:ascii="宋体" w:hAnsi="宋体"/>
          <w:color w:val="000000"/>
          <w:sz w:val="24"/>
          <w:highlight w:val="none"/>
        </w:rPr>
      </w:r>
      <w:r/>
    </w:p>
    <w:p>
      <w:pPr>
        <w:pStyle w:val="8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6.3.2投标人应对CA证书妥善保管，如被他人盗用投标，因此带来的结果均由投标人自行承担。</w:t>
      </w:r>
      <w:r>
        <w:rPr>
          <w:rFonts w:ascii="宋体" w:hAnsi="宋体"/>
          <w:color w:val="000000"/>
          <w:sz w:val="24"/>
          <w:highlight w:val="none"/>
        </w:rPr>
      </w:r>
      <w:r/>
    </w:p>
    <w:p>
      <w:pPr>
        <w:pStyle w:val="826"/>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.3.3投标人应当对招标文件提出的实质性要求和条件作出实质性响应，并在电子投标系统逐条应答。</w:t>
      </w:r>
      <w:r>
        <w:rPr>
          <w:rFonts w:ascii="宋体" w:hAnsi="宋体"/>
          <w:color w:val="000000"/>
          <w:sz w:val="24"/>
          <w:highlight w:val="none"/>
        </w:rPr>
      </w:r>
      <w:r/>
    </w:p>
    <w:p>
      <w:pPr>
        <w:pStyle w:val="826"/>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highlight w:val="none"/>
        </w:rPr>
      </w:r>
      <w:r/>
    </w:p>
    <w:p>
      <w:pPr>
        <w:pStyle w:val="826"/>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39"/>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为贯彻落实苏财购[2020]52号文件精神，该项目投标人免交投标保证金。</w:t>
      </w:r>
      <w:r>
        <w:rPr>
          <w:rFonts w:hint="eastAsia" w:ascii="宋体" w:hAnsi="宋体"/>
          <w:b/>
          <w:color w:val="000000"/>
          <w:sz w:val="24"/>
          <w:highlight w:val="none"/>
        </w:rPr>
      </w:r>
      <w:r/>
    </w:p>
    <w:p>
      <w:pPr>
        <w:pStyle w:val="826"/>
        <w:ind w:firstLine="47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8. 投标报价：</w:t>
      </w:r>
      <w:r>
        <w:rPr>
          <w:rFonts w:hint="eastAsia" w:ascii="宋体" w:hAnsi="宋体"/>
          <w:b/>
          <w:bCs/>
          <w:color w:val="000000"/>
          <w:sz w:val="24"/>
          <w:highlight w:val="none"/>
        </w:rPr>
      </w:r>
      <w:r/>
    </w:p>
    <w:p>
      <w:pPr>
        <w:pStyle w:val="826"/>
        <w:ind w:firstLine="463"/>
        <w:spacing w:line="48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w:t>
      </w:r>
      <w:r>
        <w:rPr>
          <w:rFonts w:hint="eastAsia" w:ascii="宋体" w:hAnsi="宋体"/>
          <w:color w:val="000000"/>
          <w:sz w:val="24"/>
          <w:highlight w:val="none"/>
          <w:lang w:val="en-US" w:eastAsia="zh-CN"/>
        </w:rPr>
        <w:t xml:space="preserve">服务</w:t>
      </w:r>
      <w:r>
        <w:rPr>
          <w:rFonts w:hint="eastAsia" w:ascii="宋体" w:hAnsi="宋体"/>
          <w:color w:val="000000"/>
          <w:sz w:val="24"/>
          <w:highlight w:val="none"/>
        </w:rPr>
        <w:t xml:space="preserve">只允许有一个报价，招标方不接受有任何选择的报价。除合同另有约定，投标人投标报价表上所标明的价格均为履约的固定价格，不得以任何理由予以变更。</w:t>
      </w:r>
      <w:r>
        <w:rPr>
          <w:rFonts w:ascii="宋体" w:hAnsi="宋体"/>
          <w:color w:val="000000"/>
          <w:sz w:val="24"/>
          <w:highlight w:val="none"/>
        </w:rPr>
      </w:r>
      <w:r/>
    </w:p>
    <w:p>
      <w:pPr>
        <w:pStyle w:val="826"/>
        <w:ind w:firstLine="482"/>
        <w:spacing w:line="480" w:lineRule="exact"/>
        <w:widowControl/>
        <w:rPr>
          <w:rFonts w:hint="eastAsia"/>
          <w:b/>
          <w:bCs/>
          <w:color w:val="000000"/>
          <w:highlight w:val="none"/>
        </w:rPr>
      </w:pPr>
      <w:r>
        <w:rPr>
          <w:rFonts w:hint="eastAsia" w:ascii="宋体" w:hAnsi="宋体" w:eastAsia="宋体" w:cs="Times New Roman"/>
          <w:b/>
          <w:bCs/>
          <w:color w:val="000000"/>
          <w:sz w:val="24"/>
          <w:highlight w:val="none"/>
        </w:rPr>
        <w:t xml:space="preserve">8.2</w:t>
      </w:r>
      <w:r>
        <w:rPr>
          <w:rFonts w:hint="eastAsia" w:ascii="宋体" w:hAnsi="宋体"/>
          <w:b/>
          <w:color w:val="000000"/>
          <w:sz w:val="24"/>
          <w:highlight w:val="none"/>
        </w:rPr>
        <w:t xml:space="preserve">预算金额</w:t>
      </w:r>
      <w:r>
        <w:rPr>
          <w:rFonts w:hint="eastAsia" w:ascii="宋体" w:hAnsi="宋体"/>
          <w:b/>
          <w:bCs/>
          <w:color w:val="000000"/>
          <w:sz w:val="24"/>
          <w:highlight w:val="none"/>
        </w:rPr>
        <w:t xml:space="preserve">：预算价为</w:t>
      </w:r>
      <w:r>
        <w:rPr>
          <w:rFonts w:hint="eastAsia" w:ascii="宋体" w:hAnsi="宋体"/>
          <w:b/>
          <w:bCs/>
          <w:color w:val="000000"/>
          <w:sz w:val="24"/>
          <w:highlight w:val="none"/>
          <w:lang w:eastAsia="zh-CN"/>
        </w:rPr>
        <w:t xml:space="preserve">84</w:t>
      </w:r>
      <w:r>
        <w:rPr>
          <w:rFonts w:hint="eastAsia" w:ascii="宋体" w:hAnsi="宋体"/>
          <w:b/>
          <w:bCs/>
          <w:color w:val="000000"/>
          <w:sz w:val="24"/>
          <w:highlight w:val="none"/>
        </w:rPr>
        <w:t xml:space="preserve">万元，高于该预算价的作无效标论处</w:t>
      </w:r>
      <w:r>
        <w:rPr>
          <w:rFonts w:hint="eastAsia"/>
          <w:b/>
          <w:bCs/>
          <w:color w:val="000000"/>
          <w:highlight w:val="none"/>
        </w:rPr>
      </w:r>
      <w:r/>
    </w:p>
    <w:p>
      <w:pPr>
        <w:pStyle w:val="826"/>
        <w:ind w:firstLine="463"/>
        <w:spacing w:line="480" w:lineRule="exact"/>
        <w:rPr>
          <w:rFonts w:hint="eastAsia" w:ascii="宋体" w:hAnsi="宋体"/>
          <w:bCs/>
          <w:color w:val="000000"/>
          <w:sz w:val="24"/>
          <w:highlight w:val="none"/>
        </w:rPr>
      </w:pPr>
      <w:r>
        <w:rPr>
          <w:rFonts w:hint="eastAsia" w:ascii="宋体" w:hAnsi="宋体"/>
          <w:b/>
          <w:color w:val="000000"/>
          <w:sz w:val="24"/>
          <w:highlight w:val="none"/>
        </w:rPr>
        <w:t xml:space="preserve">8.3 投标报价</w:t>
      </w:r>
      <w:r>
        <w:rPr>
          <w:rFonts w:hint="eastAsia" w:ascii="宋体" w:hAnsi="宋体"/>
          <w:bCs/>
          <w:color w:val="000000"/>
          <w:sz w:val="24"/>
          <w:highlight w:val="none"/>
        </w:rPr>
      </w:r>
      <w:r/>
    </w:p>
    <w:p>
      <w:pPr>
        <w:pStyle w:val="826"/>
        <w:ind w:firstLine="460"/>
        <w:spacing w:line="480" w:lineRule="exact"/>
        <w:rPr>
          <w:rFonts w:hint="eastAsia" w:ascii="宋体" w:hAnsi="宋体" w:eastAsia="宋体" w:cs="宋体"/>
          <w:color w:val="000000"/>
          <w:sz w:val="24"/>
          <w:szCs w:val="24"/>
          <w:highlight w:val="none"/>
          <w:lang w:val="en-US" w:eastAsia="zh-CN"/>
        </w:rPr>
      </w:pPr>
      <w:r>
        <w:rPr>
          <w:rFonts w:hint="eastAsia" w:ascii="宋体" w:hAnsi="宋体"/>
          <w:bCs/>
          <w:color w:val="000000"/>
          <w:sz w:val="24"/>
          <w:highlight w:val="none"/>
        </w:rPr>
        <w:t xml:space="preserve">8.3.1</w:t>
      </w:r>
      <w:r>
        <w:rPr>
          <w:rFonts w:hint="eastAsia" w:ascii="宋体" w:hAnsi="宋体"/>
          <w:color w:val="000000"/>
          <w:spacing w:val="-2"/>
          <w:sz w:val="24"/>
          <w:szCs w:val="20"/>
          <w:highlight w:val="none"/>
        </w:rPr>
        <w:t xml:space="preserve">投标人应根据自己的实力和条件报价，投标报价应是招标文件所确定招标范围内全部工作内容的价格体现以及为完成上述内容所必须的人工费、材料费、交通</w:t>
      </w:r>
      <w:r>
        <w:rPr>
          <w:rFonts w:hint="eastAsia" w:ascii="宋体" w:hAnsi="宋体"/>
          <w:color w:val="000000"/>
          <w:spacing w:val="-2"/>
          <w:sz w:val="24"/>
          <w:szCs w:val="20"/>
          <w:highlight w:val="none"/>
          <w:lang w:eastAsia="zh-CN"/>
        </w:rPr>
        <w:t xml:space="preserve">费（含提供轿车</w:t>
      </w:r>
      <w:r>
        <w:rPr>
          <w:rFonts w:hint="eastAsia" w:ascii="宋体" w:hAnsi="宋体"/>
          <w:color w:val="000000"/>
          <w:spacing w:val="-2"/>
          <w:sz w:val="24"/>
          <w:szCs w:val="20"/>
          <w:highlight w:val="none"/>
          <w:lang w:val="en-US" w:eastAsia="zh-CN"/>
        </w:rPr>
        <w:t xml:space="preserve">两</w:t>
      </w:r>
      <w:r>
        <w:rPr>
          <w:rFonts w:hint="eastAsia" w:ascii="宋体" w:hAnsi="宋体"/>
          <w:color w:val="000000"/>
          <w:spacing w:val="-2"/>
          <w:sz w:val="24"/>
          <w:szCs w:val="20"/>
          <w:highlight w:val="none"/>
          <w:lang w:eastAsia="zh-CN"/>
        </w:rPr>
        <w:t xml:space="preserve">辆供分组检查使用）</w:t>
      </w:r>
      <w:r>
        <w:rPr>
          <w:rFonts w:hint="eastAsia" w:ascii="宋体" w:hAnsi="宋体"/>
          <w:color w:val="000000"/>
          <w:spacing w:val="-2"/>
          <w:sz w:val="24"/>
          <w:szCs w:val="20"/>
          <w:highlight w:val="none"/>
        </w:rPr>
        <w:t xml:space="preserve">、食宿</w:t>
      </w:r>
      <w:r>
        <w:rPr>
          <w:rFonts w:hint="eastAsia" w:ascii="宋体" w:hAnsi="宋体"/>
          <w:color w:val="000000"/>
          <w:spacing w:val="-2"/>
          <w:sz w:val="24"/>
          <w:szCs w:val="20"/>
          <w:highlight w:val="none"/>
          <w:lang w:eastAsia="zh-CN"/>
        </w:rPr>
        <w:t xml:space="preserve">费、</w:t>
      </w:r>
      <w:r>
        <w:rPr>
          <w:rFonts w:hint="eastAsia" w:ascii="宋体" w:hAnsi="宋体"/>
          <w:color w:val="000000"/>
          <w:spacing w:val="-2"/>
          <w:sz w:val="24"/>
          <w:szCs w:val="20"/>
          <w:highlight w:val="none"/>
        </w:rPr>
        <w:t xml:space="preserve">不可预见的费用、管理费、招标代理费、利润、税金和文件规定的其他各项应有的全部费用（综合报价）。对投标人认为没有考虑到的费用项目招标单位将不予支付，并认为此项费用已包含在投标报价中。</w:t>
      </w:r>
      <w:r>
        <w:rPr>
          <w:rFonts w:hint="eastAsia" w:ascii="宋体" w:hAnsi="宋体" w:eastAsia="宋体" w:cs="宋体"/>
          <w:color w:val="000000"/>
          <w:sz w:val="24"/>
          <w:szCs w:val="24"/>
          <w:highlight w:val="none"/>
          <w:lang w:val="en-US" w:eastAsia="zh-CN"/>
        </w:rPr>
      </w:r>
      <w:r/>
    </w:p>
    <w:p>
      <w:pPr>
        <w:pStyle w:val="826"/>
        <w:ind w:firstLine="472"/>
        <w:jc w:val="left"/>
        <w:spacing w:line="480" w:lineRule="exact"/>
        <w:widowControl/>
        <w:tabs>
          <w:tab w:val="left" w:pos="54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8.3.2 开标一览表、投标价格表的报价一律用人民币（单位：元）填报。</w:t>
      </w:r>
      <w:r>
        <w:rPr>
          <w:rFonts w:hint="eastAsia" w:ascii="宋体" w:hAnsi="宋体" w:eastAsia="宋体" w:cs="Times New Roman"/>
          <w:bCs/>
          <w:color w:val="000000"/>
          <w:sz w:val="24"/>
          <w:highlight w:val="none"/>
        </w:rPr>
      </w:r>
      <w:r/>
    </w:p>
    <w:p>
      <w:pPr>
        <w:pStyle w:val="826"/>
        <w:ind w:left="2" w:firstLine="475"/>
        <w:spacing w:line="460" w:lineRule="exact"/>
        <w:rPr>
          <w:rFonts w:hint="eastAsia" w:ascii="宋体" w:hAnsi="宋体"/>
          <w:b/>
          <w:color w:val="000000"/>
          <w:sz w:val="24"/>
          <w:highlight w:val="none"/>
        </w:rPr>
      </w:pPr>
      <w:r>
        <w:rPr>
          <w:rFonts w:hint="eastAsia" w:ascii="宋体" w:hAnsi="宋体" w:eastAsia="宋体" w:cs="Times New Roman"/>
          <w:bCs/>
          <w:color w:val="000000"/>
          <w:sz w:val="24"/>
          <w:highlight w:val="none"/>
        </w:rPr>
        <w:t xml:space="preserve">8.4 招标代理服务费：</w:t>
      </w:r>
      <w:r>
        <w:rPr>
          <w:rFonts w:hint="eastAsia" w:ascii="宋体" w:hAnsi="宋体" w:cs="宋体"/>
          <w:bCs/>
          <w:color w:val="000000"/>
          <w:sz w:val="24"/>
          <w:szCs w:val="24"/>
          <w:highlight w:val="none"/>
        </w:rPr>
        <w:t xml:space="preserve">经研究决定，如中标人响应成交，中标人</w:t>
      </w:r>
      <w:r>
        <w:rPr>
          <w:rFonts w:hint="eastAsia" w:ascii="宋体" w:hAnsi="宋体"/>
          <w:bCs/>
          <w:color w:val="000000"/>
          <w:sz w:val="24"/>
          <w:highlight w:val="none"/>
        </w:rPr>
        <w:t xml:space="preserve">领取中标通知书并签订合同后</w:t>
      </w:r>
      <w:r>
        <w:rPr>
          <w:rFonts w:hint="eastAsia" w:ascii="宋体" w:hAnsi="宋体" w:cs="宋体"/>
          <w:bCs/>
          <w:color w:val="000000"/>
          <w:sz w:val="24"/>
          <w:szCs w:val="24"/>
          <w:highlight w:val="none"/>
        </w:rPr>
        <w:t xml:space="preserve">向招标代理机构交纳招标代理服务费，</w:t>
      </w:r>
      <w:r>
        <w:rPr>
          <w:rFonts w:hint="eastAsia" w:ascii="宋体"/>
          <w:color w:val="000000"/>
          <w:sz w:val="24"/>
          <w:highlight w:val="none"/>
        </w:rPr>
        <w:t xml:space="preserve">按照苏招协【2022】002号的收费标准收取</w:t>
      </w:r>
      <w:r>
        <w:rPr>
          <w:rFonts w:hint="eastAsia" w:ascii="宋体" w:hAnsi="宋体" w:cs="宋体"/>
          <w:bCs/>
          <w:color w:val="000000"/>
          <w:sz w:val="24"/>
          <w:szCs w:val="24"/>
          <w:highlight w:val="none"/>
        </w:rPr>
        <w:t xml:space="preserve">；此项费用含在投标报价中，不单独列项，由投标单位在报价时综合考虑</w:t>
      </w:r>
      <w:r>
        <w:rPr>
          <w:rFonts w:hint="eastAsia" w:ascii="宋体" w:hAnsi="宋体" w:cs="宋体"/>
          <w:bCs/>
          <w:color w:val="000000"/>
          <w:sz w:val="24"/>
          <w:szCs w:val="24"/>
          <w:highlight w:val="none"/>
          <w:lang w:eastAsia="zh-CN"/>
        </w:rPr>
        <w:t xml:space="preserve">。</w:t>
      </w:r>
      <w:r>
        <w:rPr>
          <w:rFonts w:hint="eastAsia" w:ascii="宋体" w:hAnsi="宋体"/>
          <w:b/>
          <w:color w:val="000000"/>
          <w:sz w:val="24"/>
          <w:highlight w:val="none"/>
        </w:rPr>
      </w:r>
      <w:r/>
    </w:p>
    <w:p>
      <w:pPr>
        <w:pStyle w:val="839"/>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highlight w:val="none"/>
        </w:rPr>
      </w:r>
      <w:r/>
    </w:p>
    <w:p>
      <w:pPr>
        <w:pStyle w:val="826"/>
        <w:ind w:firstLine="472"/>
        <w:jc w:val="left"/>
        <w:spacing w:line="480" w:lineRule="exact"/>
        <w:widowControl/>
        <w:tabs>
          <w:tab w:val="left" w:pos="540" w:leader="none"/>
        </w:tabs>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rPr>
        <w:t xml:space="preserve">线上投标文件编制要求，请按照以下要求（包括但不限于以下要求）制作：</w:t>
      </w:r>
      <w:r>
        <w:rPr>
          <w:rFonts w:ascii="宋体" w:hAnsi="宋体"/>
          <w:b/>
          <w:bCs/>
          <w:color w:val="000000"/>
          <w:sz w:val="24"/>
          <w:highlight w:val="none"/>
        </w:rPr>
      </w:r>
      <w:r/>
    </w:p>
    <w:p>
      <w:pPr>
        <w:pStyle w:val="826"/>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rPr>
      </w:r>
      <w:r/>
    </w:p>
    <w:p>
      <w:pPr>
        <w:pStyle w:val="826"/>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（1）《开标一览表》（加盖电子签章，政府采购客户端工具输入报价自动生成）；</w:t>
      </w:r>
      <w:r>
        <w:rPr>
          <w:rFonts w:ascii="宋体" w:hAnsi="宋体"/>
          <w:bCs/>
          <w:color w:val="000000"/>
          <w:sz w:val="24"/>
          <w:highlight w:val="none"/>
        </w:rPr>
      </w:r>
      <w:r/>
    </w:p>
    <w:p>
      <w:pPr>
        <w:pStyle w:val="826"/>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《授权委托书》（加盖电子签章，格式见招标文件第六章《投标文件相关格式》）；</w:t>
      </w:r>
      <w:r>
        <w:rPr>
          <w:rFonts w:ascii="宋体" w:hAnsi="宋体"/>
          <w:bCs/>
          <w:color w:val="000000"/>
          <w:sz w:val="24"/>
          <w:highlight w:val="none"/>
        </w:rPr>
      </w:r>
      <w:r/>
    </w:p>
    <w:p>
      <w:pPr>
        <w:pStyle w:val="826"/>
        <w:ind w:firstLine="472"/>
        <w:jc w:val="left"/>
        <w:spacing w:line="480" w:lineRule="exact"/>
        <w:widowControl/>
        <w:tabs>
          <w:tab w:val="left" w:pos="540" w:leader="none"/>
        </w:tabs>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w:t>
      </w:r>
      <w:r>
        <w:rPr>
          <w:rFonts w:hint="eastAsia" w:ascii="宋体" w:hAnsi="宋体"/>
          <w:b/>
          <w:color w:val="000000"/>
          <w:sz w:val="24"/>
          <w:highlight w:val="none"/>
          <w:lang w:val="en-US" w:eastAsia="zh-CN"/>
        </w:rPr>
        <w:t xml:space="preserve">5</w:t>
      </w:r>
      <w:r>
        <w:rPr>
          <w:rFonts w:hint="eastAsia" w:ascii="宋体" w:hAnsi="宋体"/>
          <w:b/>
          <w:color w:val="000000"/>
          <w:sz w:val="24"/>
          <w:highlight w:val="none"/>
        </w:rPr>
        <w:t xml:space="preserve">必须提供，且须加盖电子签章，否则投标无效）</w:t>
      </w:r>
      <w:r>
        <w:rPr>
          <w:rFonts w:hint="eastAsia" w:ascii="宋体" w:hAnsi="宋体" w:eastAsia="宋体"/>
          <w:b/>
          <w:color w:val="000000"/>
          <w:sz w:val="24"/>
          <w:highlight w:val="none"/>
          <w:lang w:eastAsia="zh-CN"/>
        </w:rPr>
      </w:r>
      <w:r/>
    </w:p>
    <w:p>
      <w:pPr>
        <w:pStyle w:val="826"/>
        <w:numPr>
          <w:ilvl w:val="0"/>
          <w:numId w:val="0"/>
        </w:numPr>
        <w:ind w:firstLine="480"/>
        <w:jc w:val="left"/>
        <w:keepLines w:val="0"/>
        <w:keepNext w:val="0"/>
        <w:pageBreakBefore w:val="0"/>
        <w:spacing w:line="4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w:t>
      </w:r>
      <w:r>
        <w:rPr>
          <w:rFonts w:hint="eastAsia" w:ascii="宋体" w:hAnsi="宋体"/>
          <w:color w:val="000000"/>
          <w:sz w:val="24"/>
          <w:highlight w:val="none"/>
          <w:lang w:val="en-US" w:eastAsia="zh-CN"/>
        </w:rPr>
        <w:t xml:space="preserve">彩色</w:t>
      </w:r>
      <w:r>
        <w:rPr>
          <w:rFonts w:hint="eastAsia" w:ascii="宋体" w:hAnsi="宋体"/>
          <w:color w:val="000000"/>
          <w:sz w:val="24"/>
          <w:highlight w:val="none"/>
        </w:rPr>
        <w:t xml:space="preserve">扫描件</w:t>
      </w:r>
      <w:r>
        <w:rPr>
          <w:rFonts w:ascii="宋体" w:hAnsi="宋体"/>
          <w:color w:val="000000"/>
          <w:sz w:val="24"/>
          <w:highlight w:val="none"/>
        </w:rPr>
        <w:t xml:space="preserve">；</w:t>
      </w:r>
      <w:r>
        <w:rPr>
          <w:rFonts w:ascii="宋体" w:hAnsi="宋体"/>
          <w:color w:val="000000"/>
          <w:sz w:val="24"/>
          <w:highlight w:val="none"/>
        </w:rPr>
      </w:r>
      <w:r/>
    </w:p>
    <w:p>
      <w:pPr>
        <w:pStyle w:val="826"/>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②上一年度的财务状况报表（至少提供资产负债表、利润表、现金流量表，投标人成立不满一年无需提供）；</w:t>
      </w:r>
      <w:r>
        <w:rPr>
          <w:rFonts w:hint="eastAsia" w:ascii="宋体" w:hAnsi="宋体" w:cs="宋体"/>
          <w:bCs/>
          <w:color w:val="000000"/>
          <w:sz w:val="24"/>
          <w:highlight w:val="none"/>
        </w:rPr>
      </w:r>
      <w:r/>
    </w:p>
    <w:p>
      <w:pPr>
        <w:pStyle w:val="826"/>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826"/>
        <w:numPr>
          <w:ilvl w:val="0"/>
          <w:numId w:val="0"/>
        </w:numPr>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szCs w:val="20"/>
          <w:highlight w:val="none"/>
          <w:lang w:val="en-US" w:eastAsia="zh-CN"/>
        </w:rPr>
        <w:t xml:space="preserve">④</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826"/>
        <w:ind w:firstLine="472"/>
        <w:jc w:val="left"/>
        <w:spacing w:line="480" w:lineRule="exact"/>
        <w:widowControl/>
        <w:tabs>
          <w:tab w:val="left" w:pos="54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⑤</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826"/>
        <w:ind w:firstLine="472"/>
        <w:jc w:val="left"/>
        <w:keepLines w:val="0"/>
        <w:keepNext w:val="0"/>
        <w:pageBreakBefore w:val="0"/>
        <w:spacing w:line="500" w:lineRule="exact"/>
        <w:widowControl/>
        <w:tabs>
          <w:tab w:val="left" w:pos="540" w:leader="none"/>
        </w:tabs>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符合条件（符合条件要求内容必须提供，且须加盖电子签章，格式见招标文件第六章《投标文件相关格式》，否则投标无效</w:t>
      </w:r>
      <w:r>
        <w:rPr>
          <w:rFonts w:ascii="宋体" w:hAnsi="宋体"/>
          <w:b/>
          <w:color w:val="000000"/>
          <w:sz w:val="24"/>
          <w:highlight w:val="none"/>
        </w:rPr>
      </w:r>
      <w:r/>
    </w:p>
    <w:p>
      <w:pPr>
        <w:pStyle w:val="826"/>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826"/>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826"/>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②清单报价表；</w:t>
      </w:r>
      <w:r>
        <w:rPr>
          <w:rFonts w:ascii="宋体" w:hAnsi="宋体"/>
          <w:color w:val="000000"/>
          <w:sz w:val="24"/>
          <w:highlight w:val="none"/>
        </w:rPr>
      </w:r>
      <w:r/>
    </w:p>
    <w:p>
      <w:pPr>
        <w:pStyle w:val="826"/>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826"/>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①供应商登记表；</w:t>
      </w:r>
      <w:r>
        <w:rPr>
          <w:rFonts w:hint="eastAsia" w:ascii="宋体" w:hAnsi="宋体"/>
          <w:color w:val="000000"/>
          <w:sz w:val="24"/>
          <w:highlight w:val="none"/>
        </w:rPr>
      </w:r>
      <w:r/>
    </w:p>
    <w:p>
      <w:pPr>
        <w:pStyle w:val="826"/>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②服务承诺函；</w:t>
      </w:r>
      <w:r>
        <w:rPr>
          <w:rFonts w:hint="eastAsia" w:ascii="宋体" w:hAnsi="宋体"/>
          <w:color w:val="000000"/>
          <w:sz w:val="24"/>
          <w:highlight w:val="none"/>
        </w:rPr>
      </w:r>
      <w:r/>
    </w:p>
    <w:p>
      <w:pPr>
        <w:pStyle w:val="826"/>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③公共资源交易投标信用承诺书；</w:t>
      </w:r>
      <w:r>
        <w:rPr>
          <w:rFonts w:hint="eastAsia" w:ascii="宋体" w:hAnsi="宋体"/>
          <w:color w:val="000000"/>
          <w:sz w:val="24"/>
          <w:highlight w:val="none"/>
        </w:rPr>
      </w:r>
      <w:r/>
    </w:p>
    <w:p>
      <w:pPr>
        <w:pStyle w:val="826"/>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④建湖县政府采购事前信用承诺书；</w:t>
      </w:r>
      <w:r>
        <w:rPr>
          <w:rFonts w:hint="eastAsia" w:ascii="宋体" w:hAnsi="宋体"/>
          <w:color w:val="000000"/>
          <w:sz w:val="24"/>
          <w:highlight w:val="none"/>
        </w:rPr>
      </w:r>
      <w:r/>
    </w:p>
    <w:p>
      <w:pPr>
        <w:pStyle w:val="826"/>
        <w:ind w:firstLine="720"/>
        <w:jc w:val="left"/>
        <w:spacing w:line="500" w:lineRule="exact"/>
        <w:widowControl/>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⑤</w:t>
      </w:r>
      <w:r>
        <w:rPr>
          <w:rFonts w:hint="eastAsia" w:ascii="宋体" w:hAnsi="宋体" w:eastAsia="宋体" w:cs="Times New Roman"/>
          <w:color w:val="000000"/>
          <w:sz w:val="24"/>
          <w:highlight w:val="none"/>
        </w:rPr>
        <w:t xml:space="preserve">投入本项目人员配置表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26"/>
        <w:ind w:firstLine="720"/>
        <w:jc w:val="left"/>
        <w:spacing w:line="500" w:lineRule="exact"/>
        <w:widowControl/>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⑥</w:t>
      </w:r>
      <w:r>
        <w:rPr>
          <w:rFonts w:hint="eastAsia" w:ascii="宋体" w:hAnsi="宋体" w:eastAsia="宋体" w:cs="Times New Roman"/>
          <w:color w:val="000000"/>
          <w:sz w:val="24"/>
          <w:highlight w:val="none"/>
          <w:lang w:eastAsia="zh-CN"/>
        </w:rPr>
        <w:t xml:space="preserve">承诺函</w:t>
      </w:r>
      <w:r>
        <w:rPr>
          <w:rFonts w:hint="eastAsia" w:ascii="宋体" w:hAnsi="宋体" w:eastAsia="宋体" w:cs="Times New Roman"/>
          <w:color w:val="000000"/>
          <w:sz w:val="24"/>
          <w:highlight w:val="none"/>
          <w:lang w:eastAsia="zh-CN"/>
        </w:rPr>
      </w:r>
      <w:r/>
    </w:p>
    <w:p>
      <w:pPr>
        <w:pStyle w:val="826"/>
        <w:ind w:firstLine="720"/>
        <w:jc w:val="left"/>
        <w:spacing w:line="500" w:lineRule="exact"/>
        <w:widowControl/>
        <w:rPr>
          <w:rFonts w:hint="eastAsia" w:ascii="宋体" w:hAnsi="宋体" w:eastAsia="宋体" w:cs="Times New Roman"/>
          <w:color w:val="000000"/>
          <w:sz w:val="24"/>
          <w:highlight w:val="none"/>
        </w:rPr>
      </w:pPr>
      <w:r>
        <w:rPr>
          <w:rFonts w:hint="eastAsia" w:ascii="宋体" w:hAnsi="宋体" w:eastAsia="宋体" w:cs="宋体"/>
          <w:color w:val="000000"/>
          <w:sz w:val="24"/>
          <w:highlight w:val="none"/>
        </w:rPr>
        <w:t xml:space="preserve">⑦</w:t>
      </w:r>
      <w:r>
        <w:rPr>
          <w:rFonts w:hint="eastAsia" w:ascii="宋体" w:hAnsi="宋体" w:eastAsia="宋体" w:cs="Times New Roman"/>
          <w:color w:val="000000"/>
          <w:sz w:val="24"/>
          <w:highlight w:val="none"/>
        </w:rPr>
        <w:t xml:space="preserve">服务方案。</w:t>
      </w:r>
      <w:r>
        <w:rPr>
          <w:rFonts w:hint="eastAsia" w:ascii="宋体" w:hAnsi="宋体" w:eastAsia="宋体" w:cs="Times New Roman"/>
          <w:color w:val="000000"/>
          <w:sz w:val="24"/>
          <w:highlight w:val="none"/>
        </w:rPr>
      </w:r>
      <w:r/>
    </w:p>
    <w:p>
      <w:pPr>
        <w:pStyle w:val="826"/>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（3）技术响应：</w:t>
      </w:r>
      <w:r>
        <w:rPr>
          <w:rFonts w:ascii="宋体" w:hAnsi="宋体"/>
          <w:b/>
          <w:bCs/>
          <w:color w:val="000000"/>
          <w:sz w:val="24"/>
          <w:highlight w:val="none"/>
        </w:rPr>
      </w:r>
      <w:r/>
    </w:p>
    <w:p>
      <w:pPr>
        <w:pStyle w:val="826"/>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《技术响应表》</w:t>
      </w:r>
      <w:r>
        <w:rPr>
          <w:rFonts w:ascii="宋体" w:hAnsi="宋体"/>
          <w:color w:val="000000"/>
          <w:sz w:val="24"/>
          <w:highlight w:val="none"/>
        </w:rPr>
      </w:r>
      <w:r/>
    </w:p>
    <w:p>
      <w:pPr>
        <w:pStyle w:val="826"/>
        <w:ind w:firstLine="482"/>
        <w:jc w:val="left"/>
        <w:keepLines w:val="0"/>
        <w:keepNext w:val="0"/>
        <w:pageBreakBefore w:val="0"/>
        <w:spacing w:line="50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.4</w:t>
      </w:r>
      <w:r>
        <w:rPr>
          <w:rFonts w:hint="eastAsia" w:ascii="宋体" w:hAnsi="宋体"/>
          <w:b/>
          <w:color w:val="000000"/>
          <w:sz w:val="24"/>
          <w:highlight w:val="none"/>
        </w:rPr>
        <w:t xml:space="preserve">企业声明函</w:t>
      </w:r>
      <w:r>
        <w:rPr>
          <w:rFonts w:hint="eastAsia" w:ascii="宋体" w:hAnsi="宋体"/>
          <w:b/>
          <w:color w:val="000000"/>
          <w:sz w:val="24"/>
          <w:highlight w:val="none"/>
        </w:rPr>
      </w:r>
      <w:r/>
    </w:p>
    <w:p>
      <w:pPr>
        <w:pStyle w:val="826"/>
        <w:ind w:firstLine="482"/>
        <w:jc w:val="left"/>
        <w:keepLines w:val="0"/>
        <w:keepNext w:val="0"/>
        <w:pageBreakBefore w:val="0"/>
        <w:spacing w:line="500" w:lineRule="exact"/>
        <w:widowControl/>
        <w:tabs>
          <w:tab w:val="left" w:pos="14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（1）投标人为中小企业（含中型、小型、微型企业，下同）的，</w:t>
      </w:r>
      <w:r>
        <w:rPr>
          <w:rFonts w:hint="eastAsia" w:ascii="宋体" w:hAnsi="宋体"/>
          <w:b/>
          <w:color w:val="000000"/>
          <w:sz w:val="24"/>
          <w:szCs w:val="20"/>
          <w:highlight w:val="none"/>
        </w:rPr>
        <w:t xml:space="preserve">提供《中小企业声明函》（加盖电子签章，填写完整，格式见招标文件第六章《投标文件相关格式》）</w:t>
      </w:r>
      <w:r>
        <w:rPr>
          <w:rFonts w:hint="eastAsia" w:ascii="宋体" w:hAnsi="宋体"/>
          <w:bCs/>
          <w:color w:val="000000"/>
          <w:sz w:val="24"/>
          <w:szCs w:val="20"/>
          <w:highlight w:val="none"/>
        </w:rPr>
        <w:t xml:space="preserve">。</w:t>
      </w:r>
      <w:r>
        <w:rPr>
          <w:rFonts w:ascii="宋体" w:hAnsi="宋体"/>
          <w:bCs/>
          <w:color w:val="000000"/>
          <w:sz w:val="24"/>
          <w:szCs w:val="20"/>
          <w:highlight w:val="none"/>
        </w:rPr>
      </w:r>
      <w:r/>
    </w:p>
    <w:p>
      <w:pPr>
        <w:pStyle w:val="826"/>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（2）投标人为监狱企业的等同于小微企业，提供省级以上监狱管理局、戒毒管理局（含新疆生产建设兵团）出具的属于监狱企业的证明文件。</w:t>
      </w:r>
      <w:r>
        <w:rPr>
          <w:rFonts w:hint="eastAsia" w:ascii="宋体" w:hAnsi="宋体" w:cs="Arial"/>
          <w:b/>
          <w:bCs w:val="0"/>
          <w:color w:val="000000"/>
          <w:sz w:val="24"/>
          <w:szCs w:val="24"/>
          <w:highlight w:val="none"/>
        </w:rPr>
      </w:r>
      <w:r/>
    </w:p>
    <w:p>
      <w:pPr>
        <w:pStyle w:val="826"/>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（3）投标人为享受政府采购支持政策的残疾人福利性单位的等同于小微企业，提供《残疾人福利性单位声明函》（加盖电子签章，格式见招标文件第六章《投标文件相关格式》）。</w:t>
      </w:r>
      <w:r>
        <w:rPr>
          <w:rFonts w:hint="eastAsia" w:ascii="宋体" w:hAnsi="宋体" w:cs="Arial"/>
          <w:b/>
          <w:bCs w:val="0"/>
          <w:color w:val="000000"/>
          <w:sz w:val="24"/>
          <w:szCs w:val="24"/>
          <w:highlight w:val="none"/>
        </w:rPr>
      </w:r>
      <w:r/>
    </w:p>
    <w:p>
      <w:pPr>
        <w:pStyle w:val="826"/>
        <w:ind w:firstLine="482"/>
        <w:jc w:val="left"/>
        <w:spacing w:line="48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9.5招标文件要求的其它证明资料和评标细则要求提供证明材料原件或复印件。</w:t>
      </w:r>
      <w:r>
        <w:rPr>
          <w:rFonts w:hint="eastAsia" w:ascii="宋体" w:hAnsi="宋体"/>
          <w:b/>
          <w:color w:val="000000"/>
          <w:sz w:val="24"/>
          <w:highlight w:val="none"/>
        </w:rPr>
      </w:r>
      <w:r/>
    </w:p>
    <w:p>
      <w:pPr>
        <w:pStyle w:val="826"/>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注：1.投标人应对以上文件的合法性、真实性负责，</w:t>
      </w:r>
      <w:r>
        <w:rPr>
          <w:rFonts w:ascii="宋体" w:hAnsi="宋体"/>
          <w:b/>
          <w:color w:val="000000"/>
          <w:sz w:val="24"/>
          <w:highlight w:val="none"/>
        </w:rPr>
        <w:t xml:space="preserve">投标人提供的材料如有虚假，视为提供虚假材料谋取中标资格，将被</w:t>
      </w:r>
      <w:r>
        <w:rPr>
          <w:rFonts w:hint="eastAsia" w:ascii="宋体" w:hAnsi="宋体"/>
          <w:b/>
          <w:color w:val="000000"/>
          <w:sz w:val="24"/>
          <w:highlight w:val="none"/>
        </w:rPr>
        <w:t xml:space="preserve">将依法</w:t>
      </w:r>
      <w:r>
        <w:rPr>
          <w:rFonts w:ascii="宋体" w:hAnsi="宋体"/>
          <w:b/>
          <w:color w:val="000000"/>
          <w:sz w:val="24"/>
          <w:highlight w:val="none"/>
        </w:rPr>
        <w:t xml:space="preserve">处理处罚</w:t>
      </w:r>
      <w:r>
        <w:rPr>
          <w:rFonts w:hint="eastAsia" w:ascii="宋体" w:hAnsi="宋体"/>
          <w:b/>
          <w:color w:val="000000"/>
          <w:sz w:val="24"/>
          <w:highlight w:val="none"/>
        </w:rPr>
        <w:t xml:space="preserve">。</w:t>
      </w:r>
      <w:r>
        <w:rPr>
          <w:rFonts w:ascii="宋体" w:hAnsi="宋体"/>
          <w:b/>
          <w:color w:val="000000"/>
          <w:sz w:val="24"/>
          <w:highlight w:val="none"/>
        </w:rPr>
      </w:r>
      <w:r/>
    </w:p>
    <w:p>
      <w:pPr>
        <w:pStyle w:val="826"/>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highlight w:val="none"/>
        </w:rPr>
      </w:r>
      <w:r/>
    </w:p>
    <w:p>
      <w:pPr>
        <w:pStyle w:val="826"/>
        <w:ind w:firstLine="463"/>
        <w:jc w:val="left"/>
        <w:spacing w:line="480" w:lineRule="exact"/>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10．投标文件线上格式要求</w:t>
      </w:r>
      <w:r>
        <w:rPr>
          <w:rFonts w:ascii="宋体" w:hAnsi="宋体"/>
          <w:b/>
          <w:color w:val="000000"/>
          <w:sz w:val="24"/>
          <w:highlight w:val="none"/>
        </w:rPr>
      </w:r>
      <w:r/>
    </w:p>
    <w:p>
      <w:pPr>
        <w:pStyle w:val="826"/>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rPr>
        <w:t xml:space="preserve">投标人应当通过“苏采云”系统提交数据电文形式的投标文件（即电子投标）。</w:t>
      </w:r>
      <w:r>
        <w:rPr>
          <w:rFonts w:ascii="宋体" w:hAnsi="宋体"/>
          <w:color w:val="000000"/>
          <w:sz w:val="24"/>
          <w:highlight w:val="none"/>
        </w:rPr>
      </w:r>
      <w:r/>
    </w:p>
    <w:p>
      <w:pPr>
        <w:pStyle w:val="826"/>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 </w:t>
      </w:r>
      <w:r>
        <w:rPr>
          <w:rFonts w:hint="eastAsia" w:ascii="宋体" w:hAnsi="宋体"/>
          <w:color w:val="000000"/>
          <w:sz w:val="24"/>
          <w:highlight w:val="none"/>
        </w:rPr>
        <w:t xml:space="preserve">通过“苏采云”系统提交政府采购客户端工具导出加密的投标文件（后缀名为zip）。</w:t>
      </w:r>
      <w:r>
        <w:rPr>
          <w:rFonts w:hint="eastAsia" w:ascii="宋体" w:hAnsi="宋体"/>
          <w:b/>
          <w:bCs/>
          <w:color w:val="000000"/>
          <w:sz w:val="24"/>
          <w:highlight w:val="none"/>
        </w:rPr>
        <w:t xml:space="preserve">投标文件不得超过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826"/>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 </w:t>
      </w:r>
      <w:r>
        <w:rPr>
          <w:rFonts w:hint="eastAsia" w:ascii="宋体" w:hAnsi="宋体"/>
          <w:color w:val="000000"/>
          <w:sz w:val="24"/>
          <w:highlight w:val="none"/>
        </w:rPr>
        <w:t xml:space="preserve">本项目采用线上投标，即供应商投标文件从政府采购客户端工具制作通过“苏采云”系统提交，未提供线上投标文件的，投标无效。</w:t>
      </w:r>
      <w:r>
        <w:rPr>
          <w:rFonts w:ascii="宋体" w:hAnsi="宋体"/>
          <w:color w:val="000000"/>
          <w:sz w:val="24"/>
          <w:highlight w:val="none"/>
        </w:rPr>
      </w:r>
      <w:r/>
    </w:p>
    <w:p>
      <w:pPr>
        <w:pStyle w:val="826"/>
        <w:ind w:firstLine="484"/>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rPr>
        <w:t xml:space="preserve">线上</w:t>
      </w:r>
      <w:r>
        <w:rPr>
          <w:rFonts w:ascii="宋体" w:hAnsi="宋体"/>
          <w:b/>
          <w:color w:val="000000"/>
          <w:sz w:val="24"/>
          <w:highlight w:val="none"/>
        </w:rPr>
        <w:t xml:space="preserve">投标文件的密封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826"/>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rPr>
        <w:t xml:space="preserve">投标文件的密封（加密）要求：</w:t>
      </w:r>
      <w:r>
        <w:rPr>
          <w:rFonts w:ascii="宋体" w:hAnsi="宋体"/>
          <w:color w:val="000000"/>
          <w:sz w:val="24"/>
          <w:highlight w:val="none"/>
        </w:rPr>
      </w:r>
      <w:r/>
    </w:p>
    <w:p>
      <w:pPr>
        <w:pStyle w:val="826"/>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highlight w:val="none"/>
        </w:rPr>
      </w:r>
      <w:r/>
    </w:p>
    <w:p>
      <w:pPr>
        <w:pStyle w:val="826"/>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rPr>
        <w:t xml:space="preserve">投标文件的签署要求：见招标文件第六章《投标文件相关格式》。</w:t>
      </w:r>
      <w:r>
        <w:rPr>
          <w:rFonts w:ascii="宋体" w:hAnsi="宋体"/>
          <w:color w:val="000000"/>
          <w:sz w:val="24"/>
          <w:highlight w:val="none"/>
        </w:rPr>
      </w:r>
      <w:r/>
    </w:p>
    <w:p>
      <w:pPr>
        <w:pStyle w:val="826"/>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highlight w:val="none"/>
        </w:rPr>
      </w:r>
      <w:r/>
    </w:p>
    <w:p>
      <w:pPr>
        <w:pStyle w:val="826"/>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说明：投标人应在用CA数字证书以及自备的能够登录“苏采云”系统的笔记本电脑，在达到开标时间后，使用CA数字证书解密各自投标文件。</w:t>
      </w:r>
      <w:r>
        <w:rPr>
          <w:rFonts w:ascii="宋体" w:hAnsi="宋体"/>
          <w:color w:val="000000"/>
          <w:sz w:val="24"/>
          <w:highlight w:val="none"/>
        </w:rPr>
      </w:r>
      <w:r/>
    </w:p>
    <w:p>
      <w:pPr>
        <w:pStyle w:val="826"/>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rPr>
        <w:t xml:space="preserve">投标人未按规定加密的投标文件，“苏采云”系统应当拒收并提示。</w:t>
      </w:r>
      <w:r>
        <w:rPr>
          <w:rFonts w:ascii="宋体" w:hAnsi="宋体"/>
          <w:color w:val="000000"/>
          <w:sz w:val="24"/>
          <w:highlight w:val="none"/>
        </w:rPr>
      </w:r>
      <w:r/>
    </w:p>
    <w:p>
      <w:pPr>
        <w:pStyle w:val="826"/>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 </w:t>
      </w:r>
      <w:r>
        <w:rPr>
          <w:rFonts w:hint="eastAsia" w:ascii="宋体" w:hAnsi="宋体"/>
          <w:b/>
          <w:color w:val="000000"/>
          <w:sz w:val="24"/>
          <w:highlight w:val="none"/>
        </w:rPr>
        <w:t xml:space="preserve">投标文件的提交与接收</w:t>
      </w:r>
      <w:r>
        <w:rPr>
          <w:rFonts w:ascii="宋体" w:hAnsi="宋体"/>
          <w:b/>
          <w:color w:val="000000"/>
          <w:sz w:val="24"/>
          <w:highlight w:val="none"/>
        </w:rPr>
      </w:r>
      <w:r/>
    </w:p>
    <w:p>
      <w:pPr>
        <w:pStyle w:val="826"/>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12.1 </w:t>
      </w:r>
      <w:r>
        <w:rPr>
          <w:rFonts w:hint="eastAsia" w:ascii="宋体" w:hAnsi="宋体"/>
          <w:color w:val="000000"/>
          <w:sz w:val="24"/>
          <w:highlight w:val="none"/>
        </w:rPr>
        <w:t xml:space="preserve">投标文件提交与接收时间：</w:t>
      </w:r>
      <w:r>
        <w:rPr>
          <w:rFonts w:ascii="宋体" w:hAnsi="宋体"/>
          <w:color w:val="000000"/>
          <w:sz w:val="24"/>
          <w:highlight w:val="none"/>
        </w:rPr>
      </w:r>
      <w:r/>
    </w:p>
    <w:p>
      <w:pPr>
        <w:pStyle w:val="826"/>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线上提交与接收时间：提交投标文件截止时间前。</w:t>
      </w:r>
      <w:r>
        <w:rPr>
          <w:rFonts w:ascii="宋体" w:hAnsi="宋体"/>
          <w:color w:val="000000"/>
          <w:sz w:val="24"/>
          <w:highlight w:val="none"/>
        </w:rPr>
      </w:r>
      <w:r/>
    </w:p>
    <w:p>
      <w:pPr>
        <w:pStyle w:val="826"/>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投标文件提交与接收地点：</w:t>
      </w:r>
      <w:r>
        <w:rPr>
          <w:rFonts w:ascii="宋体" w:hAnsi="宋体"/>
          <w:color w:val="000000"/>
          <w:sz w:val="24"/>
          <w:highlight w:val="none"/>
        </w:rPr>
      </w:r>
      <w:r/>
    </w:p>
    <w:p>
      <w:pPr>
        <w:pStyle w:val="826"/>
        <w:ind w:right="-105" w:firstLine="482"/>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线上提交与接收地点：投标人应当通过“苏采云”系统提交数据电文形式的投标文件（即电子投标），“苏采云”系统自动接收。</w:t>
      </w:r>
      <w:r>
        <w:rPr>
          <w:rFonts w:ascii="宋体" w:hAnsi="宋体"/>
          <w:color w:val="000000"/>
          <w:sz w:val="24"/>
          <w:highlight w:val="none"/>
        </w:rPr>
      </w:r>
      <w:r/>
    </w:p>
    <w:p>
      <w:pPr>
        <w:pStyle w:val="826"/>
        <w:ind w:firstLine="482"/>
        <w:jc w:val="left"/>
        <w:keepLines w:val="0"/>
        <w:keepNext w:val="0"/>
        <w:pageBreakBefore w:val="0"/>
        <w:spacing w:line="460" w:lineRule="exact"/>
        <w:widowControl/>
        <w:rPr>
          <w:rFonts w:ascii="宋体" w:hAnsi="宋体"/>
          <w:b/>
          <w:color w:val="000000"/>
          <w:sz w:val="24"/>
          <w:highlight w:val="none"/>
        </w:rPr>
      </w:pPr>
      <w:r>
        <w:rPr>
          <w:rFonts w:hint="eastAsia" w:ascii="宋体" w:hAnsi="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highlight w:val="none"/>
        </w:rPr>
      </w:r>
      <w:r/>
    </w:p>
    <w:p>
      <w:pPr>
        <w:pStyle w:val="826"/>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13．投标文件的撤回与修改</w:t>
      </w:r>
      <w:r>
        <w:rPr>
          <w:rFonts w:ascii="宋体" w:hAnsi="宋体"/>
          <w:b/>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13.1投标文件的撤回</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13.1.1电子投标文件的撤回</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13.1.2投标人撤回电子投标文件，则认为其不再参与本项目投标活动。</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13.2 投标文件的修改</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13.3 在投标截止时间之后，投标人不得对其电子投标文件作任何修改。</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13.4 在投标截止时间至招标文件中规定的投标有效期满之间的这段时间内，投标人不得撤回其投标。</w:t>
      </w:r>
      <w:r>
        <w:rPr>
          <w:rFonts w:ascii="宋体" w:hAnsi="宋体"/>
          <w:color w:val="000000"/>
          <w:sz w:val="24"/>
          <w:highlight w:val="none"/>
        </w:rPr>
      </w:r>
      <w:r/>
    </w:p>
    <w:p>
      <w:pPr>
        <w:pStyle w:val="826"/>
        <w:ind w:firstLine="3054"/>
        <w:jc w:val="left"/>
        <w:keepLines w:val="0"/>
        <w:keepNext w:val="0"/>
        <w:pageBreakBefore w:val="0"/>
        <w:spacing w:before="100" w:beforeAutospacing="1" w:after="100" w:afterAutospacing="1" w:line="460" w:lineRule="exact"/>
        <w:widowControl/>
        <w:rPr>
          <w:rFonts w:ascii="宋体" w:hAnsi="宋体"/>
          <w:b/>
          <w:color w:val="000000"/>
          <w:sz w:val="36"/>
          <w:szCs w:val="32"/>
          <w:highlight w:val="none"/>
        </w:rPr>
      </w:pPr>
      <w:r>
        <w:rPr>
          <w:rFonts w:ascii="宋体" w:hAnsi="宋体"/>
          <w:b/>
          <w:color w:val="000000"/>
          <w:sz w:val="36"/>
          <w:szCs w:val="32"/>
          <w:highlight w:val="none"/>
        </w:rPr>
        <w:t xml:space="preserve">五、开标及资格审查</w:t>
      </w:r>
      <w:r>
        <w:rPr>
          <w:rFonts w:ascii="宋体" w:hAnsi="宋体"/>
          <w:b/>
          <w:color w:val="000000"/>
          <w:sz w:val="36"/>
          <w:szCs w:val="32"/>
          <w:highlight w:val="none"/>
        </w:rPr>
      </w:r>
      <w:r/>
    </w:p>
    <w:p>
      <w:pPr>
        <w:pStyle w:val="826"/>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14．开标、唱标、资格审查</w:t>
      </w:r>
      <w:r>
        <w:rPr>
          <w:rFonts w:ascii="宋体" w:hAnsi="宋体"/>
          <w:b/>
          <w:color w:val="000000"/>
          <w:sz w:val="24"/>
          <w:highlight w:val="none"/>
        </w:rPr>
      </w:r>
      <w:r/>
    </w:p>
    <w:p>
      <w:pPr>
        <w:pStyle w:val="826"/>
        <w:ind w:firstLine="474"/>
        <w:jc w:val="left"/>
        <w:keepLines w:val="0"/>
        <w:keepNext w:val="0"/>
        <w:pageBreakBefore w:val="0"/>
        <w:spacing w:line="460" w:lineRule="exact"/>
        <w:widowControl/>
        <w:rPr>
          <w:rFonts w:ascii="宋体" w:hAnsi="宋体"/>
          <w:color w:val="000000"/>
          <w:spacing w:val="-2"/>
          <w:sz w:val="24"/>
          <w:highlight w:val="none"/>
        </w:rPr>
      </w:pPr>
      <w:r>
        <w:rPr>
          <w:rFonts w:ascii="宋体" w:hAnsi="宋体"/>
          <w:color w:val="000000"/>
          <w:spacing w:val="-2"/>
          <w:sz w:val="24"/>
          <w:highlight w:val="none"/>
        </w:rPr>
        <w:t xml:space="preserve">14.1 </w:t>
      </w:r>
      <w:r>
        <w:rPr>
          <w:rFonts w:hint="eastAsia" w:ascii="宋体" w:hAnsi="宋体"/>
          <w:color w:val="000000"/>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highlight w:val="none"/>
        </w:rPr>
      </w:r>
      <w:r/>
    </w:p>
    <w:p>
      <w:pPr>
        <w:pStyle w:val="826"/>
        <w:ind w:firstLine="474"/>
        <w:jc w:val="left"/>
        <w:keepLines w:val="0"/>
        <w:keepNext w:val="0"/>
        <w:pageBreakBefore w:val="0"/>
        <w:spacing w:line="460" w:lineRule="exact"/>
        <w:widowControl/>
        <w:rPr>
          <w:rFonts w:ascii="宋体" w:hAnsi="宋体"/>
          <w:color w:val="000000"/>
          <w:spacing w:val="-2"/>
          <w:sz w:val="24"/>
          <w:highlight w:val="none"/>
        </w:rPr>
      </w:pPr>
      <w:r>
        <w:rPr>
          <w:rFonts w:hint="eastAsia" w:ascii="宋体" w:hAnsi="宋体"/>
          <w:color w:val="000000"/>
          <w:spacing w:val="-2"/>
          <w:sz w:val="24"/>
          <w:highlight w:val="none"/>
        </w:rPr>
        <w:t xml:space="preserve">1</w:t>
      </w:r>
      <w:r>
        <w:rPr>
          <w:rFonts w:ascii="宋体" w:hAnsi="宋体"/>
          <w:color w:val="000000"/>
          <w:spacing w:val="-2"/>
          <w:sz w:val="24"/>
          <w:highlight w:val="none"/>
        </w:rPr>
        <w:t xml:space="preserve">4.2</w:t>
      </w:r>
      <w:r>
        <w:rPr>
          <w:rFonts w:hint="eastAsia" w:ascii="宋体" w:hAnsi="宋体"/>
          <w:color w:val="000000"/>
          <w:spacing w:val="-2"/>
          <w:sz w:val="24"/>
          <w:highlight w:val="none"/>
        </w:rPr>
        <w:t xml:space="preserve">所有投标人解密（或解密时间）结束后，“苏采云”系统生成开标记录并向社会公众公布，但依法应当保密的除外。</w:t>
      </w:r>
      <w:r>
        <w:rPr>
          <w:rFonts w:ascii="宋体" w:hAnsi="宋体"/>
          <w:color w:val="000000"/>
          <w:spacing w:val="-2"/>
          <w:sz w:val="24"/>
          <w:highlight w:val="none"/>
        </w:rPr>
      </w:r>
      <w:r/>
    </w:p>
    <w:p>
      <w:pPr>
        <w:pStyle w:val="826"/>
        <w:ind w:firstLine="472"/>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pacing w:val="-2"/>
          <w:sz w:val="24"/>
          <w:highlight w:val="none"/>
        </w:rPr>
        <w:t xml:space="preserve">14.3开标时，《开标一览表》</w:t>
      </w:r>
      <w:r>
        <w:rPr>
          <w:rFonts w:ascii="宋体" w:hAnsi="宋体"/>
          <w:color w:val="000000"/>
          <w:sz w:val="24"/>
          <w:highlight w:val="none"/>
          <w:lang w:val="zh-CN"/>
        </w:rPr>
        <w:t xml:space="preserve">（报价表）内容与投标文件中相应内容不一致的，以《开标一览表》（报价表）为准。</w:t>
      </w:r>
      <w:r>
        <w:rPr>
          <w:rFonts w:ascii="宋体" w:hAnsi="宋体"/>
          <w:color w:val="000000"/>
          <w:sz w:val="24"/>
          <w:highlight w:val="none"/>
          <w:lang w:val="zh-CN"/>
        </w:rPr>
      </w:r>
      <w:r/>
    </w:p>
    <w:p>
      <w:pPr>
        <w:pStyle w:val="826"/>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4 </w:t>
      </w:r>
      <w:r>
        <w:rPr>
          <w:rFonts w:ascii="宋体" w:hAnsi="宋体"/>
          <w:color w:val="000000"/>
          <w:sz w:val="24"/>
          <w:highlight w:val="none"/>
          <w:lang w:val="zh-CN"/>
        </w:rPr>
        <w:t xml:space="preserve">投标文件、《开标一览表》（报价表）中报价的大写金额与小写金额不一致的，以大写金额为准。</w:t>
      </w:r>
      <w:r>
        <w:rPr>
          <w:rFonts w:ascii="宋体" w:hAnsi="宋体"/>
          <w:color w:val="000000"/>
          <w:sz w:val="24"/>
          <w:highlight w:val="none"/>
          <w:lang w:val="zh-CN"/>
        </w:rPr>
      </w:r>
      <w:r/>
    </w:p>
    <w:p>
      <w:pPr>
        <w:pStyle w:val="826"/>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5 </w:t>
      </w:r>
      <w:r>
        <w:rPr>
          <w:rFonts w:ascii="宋体" w:hAnsi="宋体"/>
          <w:color w:val="000000"/>
          <w:sz w:val="24"/>
          <w:highlight w:val="none"/>
          <w:lang w:val="zh-CN"/>
        </w:rPr>
        <w:t xml:space="preserve">单价金额小数点或者百分比有明显错位的，以《开标一览表》（报价表）的总价为准，并修改单价；</w:t>
      </w:r>
      <w:r>
        <w:rPr>
          <w:rFonts w:ascii="宋体" w:hAnsi="宋体"/>
          <w:color w:val="000000"/>
          <w:sz w:val="24"/>
          <w:highlight w:val="none"/>
          <w:lang w:val="zh-CN"/>
        </w:rPr>
      </w:r>
      <w:r/>
    </w:p>
    <w:p>
      <w:pPr>
        <w:pStyle w:val="826"/>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.6</w:t>
      </w:r>
      <w:r>
        <w:rPr>
          <w:rFonts w:ascii="宋体" w:hAnsi="宋体"/>
          <w:color w:val="000000"/>
          <w:sz w:val="24"/>
          <w:highlight w:val="none"/>
        </w:rPr>
        <w:t xml:space="preserve"> </w:t>
      </w:r>
      <w:r>
        <w:rPr>
          <w:rFonts w:ascii="宋体" w:hAnsi="宋体"/>
          <w:color w:val="000000"/>
          <w:sz w:val="24"/>
          <w:highlight w:val="none"/>
          <w:lang w:val="zh-CN"/>
        </w:rPr>
        <w:t xml:space="preserve">总价金额与按单价汇总金额不一致的，以单价金额计算结果为准；</w:t>
      </w:r>
      <w:r>
        <w:rPr>
          <w:rFonts w:ascii="宋体" w:hAnsi="宋体"/>
          <w:color w:val="000000"/>
          <w:sz w:val="24"/>
          <w:highlight w:val="none"/>
          <w:lang w:val="zh-CN"/>
        </w:rPr>
      </w:r>
      <w:r/>
    </w:p>
    <w:p>
      <w:pPr>
        <w:pStyle w:val="826"/>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.7同时出现</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.6中两种以上不一致的,按照</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.6的顺序修正。修正后的报价由法定代表人</w:t>
      </w:r>
      <w:r>
        <w:rPr>
          <w:rFonts w:ascii="宋体" w:hAnsi="宋体"/>
          <w:color w:val="000000"/>
          <w:sz w:val="24"/>
          <w:highlight w:val="none"/>
        </w:rPr>
        <w:t xml:space="preserve">/单位负责人</w:t>
      </w:r>
      <w:r>
        <w:rPr>
          <w:rFonts w:ascii="宋体" w:hAnsi="宋体"/>
          <w:color w:val="000000"/>
          <w:sz w:val="24"/>
          <w:highlight w:val="none"/>
          <w:lang w:val="zh-CN"/>
        </w:rPr>
        <w:t xml:space="preserve">或其授权的代表签字确认后产生约束力，投标人不确认的，投标无效。</w:t>
      </w:r>
      <w:r>
        <w:rPr>
          <w:rFonts w:ascii="宋体" w:hAnsi="宋体"/>
          <w:color w:val="000000"/>
          <w:sz w:val="24"/>
          <w:highlight w:val="none"/>
          <w:lang w:val="zh-CN"/>
        </w:rPr>
      </w:r>
      <w:r/>
    </w:p>
    <w:p>
      <w:pPr>
        <w:pStyle w:val="826"/>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.8</w:t>
      </w:r>
      <w:r>
        <w:rPr>
          <w:rFonts w:ascii="宋体" w:hAnsi="宋体"/>
          <w:color w:val="000000"/>
          <w:sz w:val="24"/>
          <w:highlight w:val="none"/>
        </w:rPr>
        <w:t xml:space="preserve"> </w:t>
      </w:r>
      <w:r>
        <w:rPr>
          <w:rFonts w:ascii="宋体" w:hAnsi="宋体"/>
          <w:color w:val="000000"/>
          <w:sz w:val="24"/>
          <w:highlight w:val="none"/>
          <w:lang w:val="zh-CN"/>
        </w:rPr>
        <w:t xml:space="preserve">对不同文字文本投标文件的解释发生异议的，以中文文本为准。</w:t>
      </w:r>
      <w:r>
        <w:rPr>
          <w:rFonts w:ascii="宋体" w:hAnsi="宋体"/>
          <w:color w:val="000000"/>
          <w:sz w:val="24"/>
          <w:highlight w:val="none"/>
          <w:lang w:val="zh-CN"/>
        </w:rPr>
      </w:r>
      <w:r/>
    </w:p>
    <w:p>
      <w:pPr>
        <w:pStyle w:val="826"/>
        <w:ind w:firstLine="482"/>
        <w:jc w:val="left"/>
        <w:keepLines w:val="0"/>
        <w:keepNext w:val="0"/>
        <w:pageBreakBefore w:val="0"/>
        <w:spacing w:line="460" w:lineRule="exact"/>
        <w:widowControl/>
        <w:rPr>
          <w:rFonts w:ascii="宋体" w:hAnsi="宋体"/>
          <w:color w:val="000000"/>
          <w:sz w:val="24"/>
          <w:highlight w:val="none"/>
        </w:rPr>
      </w:pPr>
      <w:r>
        <w:rPr>
          <w:rFonts w:ascii="宋体" w:hAnsi="宋体"/>
          <w:b/>
          <w:color w:val="000000"/>
          <w:sz w:val="24"/>
          <w:highlight w:val="none"/>
        </w:rPr>
        <w:t xml:space="preserve">14.9</w:t>
      </w:r>
      <w:r>
        <w:rPr>
          <w:rFonts w:ascii="宋体" w:hAnsi="宋体"/>
          <w:b/>
          <w:bCs/>
          <w:color w:val="000000"/>
          <w:sz w:val="24"/>
          <w:highlight w:val="none"/>
        </w:rPr>
        <w:t xml:space="preserve">资格审查：</w:t>
      </w:r>
      <w:r>
        <w:rPr>
          <w:rFonts w:ascii="宋体" w:hAnsi="宋体"/>
          <w:color w:val="000000"/>
          <w:sz w:val="24"/>
          <w:highlight w:val="none"/>
        </w:rPr>
        <w:t xml:space="preserve">开标结束后，依据法规政策和招标文件的规定，在对投标文件详细评估之前，</w:t>
      </w:r>
      <w:r>
        <w:rPr>
          <w:rFonts w:ascii="宋体" w:hAnsi="宋体"/>
          <w:b/>
          <w:bCs/>
          <w:color w:val="000000"/>
          <w:sz w:val="24"/>
          <w:highlight w:val="none"/>
        </w:rPr>
        <w:t xml:space="preserve">采购人或采购代理机构</w:t>
      </w:r>
      <w:r>
        <w:rPr>
          <w:rFonts w:ascii="宋体" w:hAnsi="宋体"/>
          <w:color w:val="000000"/>
          <w:sz w:val="24"/>
          <w:highlight w:val="none"/>
        </w:rPr>
        <w:t xml:space="preserve">将依据投标人提交的投标文件按招标公告第</w:t>
      </w:r>
      <w:r>
        <w:rPr>
          <w:rFonts w:hint="eastAsia" w:ascii="宋体" w:hAnsi="宋体"/>
          <w:color w:val="000000"/>
          <w:sz w:val="24"/>
          <w:highlight w:val="none"/>
        </w:rPr>
        <w:t xml:space="preserve">二</w:t>
      </w:r>
      <w:r>
        <w:rPr>
          <w:rFonts w:ascii="宋体" w:hAnsi="宋体"/>
          <w:color w:val="000000"/>
          <w:sz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采购人及采购代理机构在进行资格性审查的同时，将在“信用中国”网站</w:t>
      </w:r>
      <w:r>
        <w:rPr>
          <w:rFonts w:ascii="宋体" w:hAnsi="宋体"/>
          <w:color w:val="000000"/>
          <w:sz w:val="24"/>
          <w:highlight w:val="none"/>
        </w:rPr>
      </w:r>
      <w:r/>
    </w:p>
    <w:p>
      <w:pPr>
        <w:pStyle w:val="826"/>
        <w:ind w:firstLine="470"/>
        <w:keepLines w:val="0"/>
        <w:keepNext w:val="0"/>
        <w:pageBreakBefore w:val="0"/>
        <w:spacing w:line="460" w:lineRule="exact"/>
        <w:rPr>
          <w:rFonts w:hint="eastAsia" w:ascii="宋体" w:hAnsi="宋体" w:cs="宋体"/>
          <w:color w:val="000000"/>
          <w:sz w:val="24"/>
          <w:highlight w:val="none"/>
        </w:rPr>
      </w:pPr>
      <w:r>
        <w:rPr>
          <w:rFonts w:ascii="宋体" w:hAnsi="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826"/>
        <w:ind w:firstLine="3780"/>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ascii="宋体" w:hAnsi="宋体" w:cs="宋体"/>
          <w:b/>
          <w:color w:val="000000"/>
          <w:sz w:val="36"/>
          <w:szCs w:val="32"/>
          <w:highlight w:val="none"/>
        </w:rPr>
      </w:r>
      <w:r/>
    </w:p>
    <w:p>
      <w:pPr>
        <w:pStyle w:val="826"/>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15．组建评标委员会</w:t>
      </w:r>
      <w:r>
        <w:rPr>
          <w:rFonts w:ascii="宋体" w:hAnsi="宋体"/>
          <w:b/>
          <w:color w:val="000000"/>
          <w:sz w:val="24"/>
          <w:highlight w:val="none"/>
        </w:rPr>
      </w:r>
      <w:r/>
    </w:p>
    <w:p>
      <w:pPr>
        <w:pStyle w:val="826"/>
        <w:ind w:firstLine="480"/>
        <w:jc w:val="left"/>
        <w:keepLines w:val="0"/>
        <w:keepNext w:val="0"/>
        <w:pageBreakBefore w:val="0"/>
        <w:spacing w:line="460" w:lineRule="exact"/>
        <w:widowControl/>
        <w:tabs>
          <w:tab w:val="left" w:pos="1095" w:leader="none"/>
        </w:tabs>
        <w:rPr>
          <w:rFonts w:ascii="宋体" w:hAnsi="宋体"/>
          <w:b/>
          <w:bCs/>
          <w:color w:val="000000"/>
          <w:sz w:val="24"/>
          <w:highlight w:val="none"/>
        </w:rPr>
      </w:pPr>
      <w:r>
        <w:rPr>
          <w:rFonts w:ascii="宋体" w:hAnsi="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highlight w:val="none"/>
        </w:rPr>
        <w:t xml:space="preserve">推荐1名合格的中标候选人。</w:t>
      </w:r>
      <w:r>
        <w:rPr>
          <w:rFonts w:ascii="宋体" w:hAnsi="宋体"/>
          <w:b/>
          <w:bCs/>
          <w:color w:val="000000"/>
          <w:sz w:val="24"/>
          <w:highlight w:val="none"/>
        </w:rPr>
      </w:r>
      <w:r/>
    </w:p>
    <w:p>
      <w:pPr>
        <w:pStyle w:val="826"/>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16．投标文件的审查</w:t>
      </w:r>
      <w:r>
        <w:rPr>
          <w:rFonts w:ascii="宋体" w:hAnsi="宋体"/>
          <w:b/>
          <w:color w:val="000000"/>
          <w:sz w:val="24"/>
          <w:highlight w:val="none"/>
        </w:rPr>
      </w:r>
      <w:r/>
    </w:p>
    <w:p>
      <w:pPr>
        <w:pStyle w:val="826"/>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rPr>
          <w:rFonts w:ascii="宋体" w:hAnsi="宋体"/>
          <w:color w:val="000000"/>
          <w:sz w:val="24"/>
          <w:highlight w:val="none"/>
        </w:rPr>
      </w:r>
      <w:r/>
    </w:p>
    <w:p>
      <w:pPr>
        <w:pStyle w:val="826"/>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rPr>
          <w:rFonts w:ascii="宋体" w:hAnsi="宋体"/>
          <w:color w:val="000000"/>
          <w:sz w:val="24"/>
          <w:highlight w:val="none"/>
        </w:rPr>
      </w:r>
      <w:r/>
    </w:p>
    <w:p>
      <w:pPr>
        <w:pStyle w:val="826"/>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rPr>
          <w:rFonts w:ascii="宋体" w:hAnsi="宋体"/>
          <w:b/>
          <w:color w:val="000000"/>
          <w:sz w:val="24"/>
          <w:highlight w:val="none"/>
        </w:rPr>
      </w:r>
      <w:r/>
    </w:p>
    <w:p>
      <w:pPr>
        <w:pStyle w:val="826"/>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rPr>
          <w:rFonts w:ascii="宋体" w:hAnsi="宋体"/>
          <w:color w:val="000000"/>
          <w:sz w:val="24"/>
          <w:highlight w:val="none"/>
        </w:rPr>
      </w:r>
      <w:r/>
    </w:p>
    <w:p>
      <w:pPr>
        <w:pStyle w:val="826"/>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highlight w:val="none"/>
        </w:rPr>
      </w:r>
      <w:r/>
    </w:p>
    <w:p>
      <w:pPr>
        <w:pStyle w:val="826"/>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highlight w:val="none"/>
        </w:rPr>
      </w:r>
      <w:r/>
    </w:p>
    <w:p>
      <w:pPr>
        <w:pStyle w:val="826"/>
        <w:ind w:firstLine="461"/>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highlight w:val="none"/>
        </w:rPr>
      </w:r>
      <w:r/>
    </w:p>
    <w:p>
      <w:pPr>
        <w:pStyle w:val="826"/>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16.4符合性检查：</w:t>
      </w:r>
      <w:r>
        <w:rPr>
          <w:rFonts w:ascii="宋体" w:hAnsi="宋体"/>
          <w:b/>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highlight w:val="none"/>
        </w:rPr>
        <w:t xml:space="preserve">无效投标</w:t>
      </w:r>
      <w:r>
        <w:rPr>
          <w:rFonts w:ascii="宋体" w:hAnsi="宋体"/>
          <w:color w:val="000000"/>
          <w:sz w:val="24"/>
          <w:highlight w:val="none"/>
        </w:rPr>
        <w:t xml:space="preserve">。凡有下列情况之一者，投标文件将被视为未实质性响应招标文件要求。</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投标人未按照招标文件要求上传电子投标文件的；</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投标人未在规定解密时间内进行解密；</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投标人在报价时采用选择性报价；</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投标人不具备招标文件中规定资格要求的；</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投标人的报价超过了采购预算或最高限价的；</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未通过符合性检查的；</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不符合招标文件中规定的其他实质性要求和条件的；</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投标人串通投标；</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投标文件含有采购人不能接受的附加条件的。</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hint="eastAsia" w:ascii="宋体" w:hAnsi="宋体"/>
          <w:color w:val="000000"/>
          <w:sz w:val="24"/>
          <w:highlight w:val="none"/>
        </w:rPr>
        <w:t xml:space="preserve">）</w:t>
      </w:r>
      <w:r>
        <w:rPr>
          <w:rFonts w:ascii="宋体" w:hAnsi="宋体"/>
          <w:color w:val="000000"/>
          <w:sz w:val="24"/>
          <w:highlight w:val="none"/>
        </w:rPr>
        <w:t xml:space="preserve">不符合招标文件中规定的其它实质性条款以及法律法规规定的其他情形</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被“信用中国”网站（www.creditchina.gov.cn）列入失信被执行人、重大税收违法案件当事人名单、政府采购严重失信行为记录名单</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投标文件未按照招标文件要求加盖电子签章。</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其他法律、法规及本招标文件规定的属无效投标的情形。</w:t>
      </w:r>
      <w:r>
        <w:rPr>
          <w:rFonts w:ascii="宋体" w:hAnsi="宋体"/>
          <w:color w:val="000000"/>
          <w:sz w:val="24"/>
          <w:highlight w:val="none"/>
        </w:rPr>
      </w:r>
      <w:r/>
    </w:p>
    <w:p>
      <w:pPr>
        <w:pStyle w:val="826"/>
        <w:ind w:left="2" w:firstLine="475"/>
        <w:keepLines w:val="0"/>
        <w:keepNext w:val="0"/>
        <w:pageBreakBefore w:val="0"/>
        <w:spacing w:line="460" w:lineRule="exact"/>
        <w:rPr>
          <w:rFonts w:ascii="宋体" w:hAnsi="宋体"/>
          <w:color w:val="000000"/>
          <w:sz w:val="24"/>
          <w:highlight w:val="none"/>
        </w:rPr>
      </w:pPr>
      <w:r>
        <w:rPr>
          <w:rFonts w:hint="eastAsia" w:ascii="宋体" w:hAnsi="宋体" w:eastAsia="宋体"/>
          <w:color w:val="000000"/>
          <w:sz w:val="24"/>
          <w:szCs w:val="20"/>
          <w:highlight w:val="none"/>
          <w:lang w:eastAsia="zh-CN"/>
        </w:rPr>
        <w:t xml:space="preserve">（</w:t>
      </w:r>
      <w:r>
        <w:rPr>
          <w:rFonts w:hint="eastAsia" w:ascii="宋体" w:hAnsi="宋体" w:eastAsia="宋体"/>
          <w:color w:val="000000"/>
          <w:sz w:val="24"/>
          <w:szCs w:val="20"/>
          <w:highlight w:val="none"/>
          <w:lang w:val="en-US" w:eastAsia="zh-CN"/>
        </w:rPr>
        <w:t xml:space="preserve">15</w:t>
      </w:r>
      <w:r>
        <w:rPr>
          <w:rFonts w:hint="eastAsia" w:ascii="宋体" w:hAnsi="宋体" w:eastAsia="宋体"/>
          <w:color w:val="000000"/>
          <w:sz w:val="24"/>
          <w:szCs w:val="20"/>
          <w:highlight w:val="none"/>
          <w:lang w:eastAsia="zh-CN"/>
        </w:rPr>
        <w:t xml:space="preserve">）</w:t>
      </w:r>
      <w:r>
        <w:rPr>
          <w:rFonts w:hint="eastAsia" w:ascii="宋体" w:hAnsi="宋体" w:eastAsia="宋体"/>
          <w:color w:val="000000"/>
          <w:sz w:val="24"/>
          <w:szCs w:val="20"/>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评标委员会决定投标响应性只根据投标文件本身的内容，而不寻求其他的外部证据。</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szCs w:val="20"/>
          <w:highlight w:val="none"/>
          <w:lang w:val="en-US" w:eastAsia="zh-CN"/>
        </w:rPr>
        <w:t xml:space="preserve">16.4.2对资格性检查和符合性检查不合格的投标人，将告知其理由。</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16.5在评审过程中，评标委员会发现投标人有下列情形之一的，可以认定属于串标、围标的行为。具体表现形式如下：</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16.5.1不同投标人的投标文件异常一致或者投标报价呈规律性差异的。</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16.5.2不同投标人的投标文件由同一单位或个人编制的。</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16.5.3不同投标人的投标文件载明的项目管理成员为同一人的。</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16.5.4不同投标人的投标文件相互混装的。</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16.5.5不同投标人授权同一人作为投标人代表的。</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16.5.6不同投标人的投标保证金从同一单位或者个人的账户转出的。</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16.5.7有证据证明投标人与采购单位、采购代理机构或其他投标人串通的其他情形的。</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16.5.8评标委员会认定的其他串标、围标情形。</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16.6有下列情形之一的予以废标，同时将废标理由通知所有服务单位：</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w:t>
      </w:r>
      <w:r>
        <w:rPr>
          <w:rFonts w:ascii="宋体" w:hAnsi="宋体" w:cs="Arial"/>
          <w:bCs/>
          <w:color w:val="000000"/>
          <w:spacing w:val="-4"/>
          <w:sz w:val="24"/>
          <w:szCs w:val="24"/>
          <w:highlight w:val="none"/>
        </w:rPr>
        <w:t xml:space="preserve">符合专业条件的服务单位或者对招标文件作实质性响应的服务单位不足三家的</w:t>
      </w:r>
      <w:r>
        <w:rPr>
          <w:rFonts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（2）出现影响采购公正的违法、违规行为的；</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（3）服务单位的报价均超过了采购预算或最高限价的，采购人不能支付的；</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（4）因重大变故，采购任务取消的；</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（5）投标文件存在歧义、重大缺陷，或者招标文件内容违反国家有关强制性规定的。</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因系统故障原因造成开标不成功的。</w:t>
      </w:r>
      <w:r>
        <w:rPr>
          <w:rFonts w:hint="eastAsia" w:ascii="宋体" w:hAnsi="宋体" w:cs="Arial"/>
          <w:bCs/>
          <w:color w:val="000000"/>
          <w:sz w:val="24"/>
          <w:szCs w:val="24"/>
          <w:highlight w:val="none"/>
          <w:lang w:val="en-US" w:eastAsia="zh-CN"/>
        </w:rPr>
      </w:r>
      <w:r/>
    </w:p>
    <w:p>
      <w:pPr>
        <w:pStyle w:val="826"/>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rPr>
          <w:rFonts w:ascii="宋体" w:hAnsi="宋体" w:eastAsia="宋体"/>
          <w:color w:val="000000"/>
          <w:sz w:val="24"/>
          <w:szCs w:val="20"/>
          <w:highlight w:val="none"/>
        </w:rPr>
      </w:r>
      <w:r/>
    </w:p>
    <w:p>
      <w:pPr>
        <w:pStyle w:val="826"/>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rPr>
          <w:rFonts w:ascii="宋体" w:hAnsi="宋体" w:eastAsia="宋体"/>
          <w:color w:val="000000"/>
          <w:sz w:val="24"/>
          <w:szCs w:val="20"/>
          <w:highlight w:val="none"/>
        </w:rPr>
      </w:r>
      <w:r/>
    </w:p>
    <w:p>
      <w:pPr>
        <w:pStyle w:val="826"/>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rPr>
          <w:rFonts w:ascii="宋体" w:hAnsi="宋体" w:eastAsia="宋体"/>
          <w:color w:val="000000"/>
          <w:sz w:val="24"/>
          <w:szCs w:val="20"/>
          <w:highlight w:val="none"/>
        </w:rPr>
      </w:r>
      <w:r/>
    </w:p>
    <w:p>
      <w:pPr>
        <w:pStyle w:val="826"/>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rPr>
          <w:rFonts w:ascii="宋体" w:hAnsi="宋体" w:eastAsia="宋体"/>
          <w:color w:val="000000"/>
          <w:sz w:val="24"/>
          <w:szCs w:val="20"/>
          <w:highlight w:val="none"/>
        </w:rPr>
      </w:r>
      <w:r/>
    </w:p>
    <w:p>
      <w:pPr>
        <w:pStyle w:val="826"/>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rPr>
          <w:rFonts w:ascii="宋体" w:hAnsi="宋体" w:eastAsia="宋体"/>
          <w:color w:val="000000"/>
          <w:sz w:val="24"/>
          <w:szCs w:val="20"/>
          <w:highlight w:val="none"/>
        </w:rPr>
      </w:r>
      <w:r/>
    </w:p>
    <w:p>
      <w:pPr>
        <w:pStyle w:val="826"/>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rPr>
          <w:rFonts w:ascii="宋体" w:hAnsi="宋体" w:eastAsia="宋体"/>
          <w:color w:val="000000"/>
          <w:sz w:val="24"/>
          <w:szCs w:val="20"/>
          <w:highlight w:val="none"/>
        </w:rPr>
      </w:r>
      <w:r/>
    </w:p>
    <w:p>
      <w:pPr>
        <w:pStyle w:val="826"/>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17．比较与评价</w:t>
      </w:r>
      <w:r>
        <w:rPr>
          <w:rFonts w:ascii="宋体" w:hAnsi="宋体"/>
          <w:b/>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17.1评标委员会将按本招标文件规定的评标方法与标准，对资格性检查和符合性检查合格的投标文件进行商务和技术评估，综合比较与评价。</w:t>
      </w:r>
      <w:r>
        <w:rPr>
          <w:rFonts w:ascii="宋体" w:hAnsi="宋体"/>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highlight w:val="none"/>
        </w:rPr>
      </w:r>
      <w:r/>
    </w:p>
    <w:p>
      <w:pPr>
        <w:pStyle w:val="826"/>
        <w:ind w:firstLine="482"/>
        <w:keepLines w:val="0"/>
        <w:keepNext w:val="0"/>
        <w:pageBreakBefore w:val="0"/>
        <w:spacing w:line="460" w:lineRule="exact"/>
        <w:widowControl w:val="off"/>
        <w:rPr>
          <w:rFonts w:hint="eastAsia"/>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17.3评</w:t>
      </w:r>
      <w:r>
        <w:rPr>
          <w:rFonts w:hint="eastAsia"/>
          <w:b/>
          <w:bCs w:val="0"/>
          <w:color w:val="000000"/>
          <w:sz w:val="24"/>
          <w:szCs w:val="24"/>
          <w:highlight w:val="none"/>
          <w:lang w:val="en-US" w:eastAsia="zh-CN"/>
        </w:rPr>
        <w:t xml:space="preserve">审过程中出现下列情形之一的，评审委员会应当启动异常低价投标（响应）审查程序：</w:t>
      </w:r>
      <w:r>
        <w:rPr>
          <w:rFonts w:hint="eastAsia"/>
          <w:b/>
          <w:bCs w:val="0"/>
          <w:color w:val="000000"/>
          <w:sz w:val="24"/>
          <w:szCs w:val="24"/>
          <w:highlight w:val="none"/>
          <w:lang w:val="en-US" w:eastAsia="zh-CN"/>
        </w:rPr>
      </w:r>
      <w:r/>
    </w:p>
    <w:p>
      <w:pPr>
        <w:pStyle w:val="826"/>
        <w:ind w:firstLine="482"/>
        <w:keepLines w:val="0"/>
        <w:keepNext w:val="0"/>
        <w:pageBreakBefore w:val="0"/>
        <w:spacing w:line="460" w:lineRule="exact"/>
        <w:widowControl w:val="off"/>
        <w:rPr>
          <w:rFonts w:hint="eastAsia"/>
          <w:b/>
          <w:bCs w:val="0"/>
          <w:color w:val="000000"/>
          <w:sz w:val="24"/>
          <w:highlight w:val="none"/>
        </w:rPr>
      </w:pPr>
      <w:r/>
      <w:bookmarkStart w:id="3" w:name="OLE_LINK57"/>
      <w:r/>
      <w:bookmarkStart w:id="4" w:name="OLE_LINK56"/>
      <w:r>
        <w:rPr>
          <w:rFonts w:hint="eastAsia"/>
          <w:b/>
          <w:bCs w:val="0"/>
          <w:color w:val="000000"/>
          <w:sz w:val="24"/>
          <w:highlight w:val="none"/>
        </w:rPr>
        <w:t xml:space="preserve">（1）投标（响应）报价低于采购项目预算50%的，即投标（响应）报价&lt;采购项目预算×50%；</w:t>
      </w:r>
      <w:r>
        <w:rPr>
          <w:rFonts w:hint="eastAsia"/>
          <w:b/>
          <w:bCs w:val="0"/>
          <w:color w:val="000000"/>
          <w:sz w:val="24"/>
          <w:highlight w:val="none"/>
        </w:rPr>
      </w:r>
      <w:r/>
    </w:p>
    <w:p>
      <w:pPr>
        <w:pStyle w:val="826"/>
        <w:ind w:firstLine="482"/>
        <w:keepLines w:val="0"/>
        <w:keepNext w:val="0"/>
        <w:pageBreakBefore w:val="0"/>
        <w:spacing w:line="460" w:lineRule="exact"/>
        <w:widowControl w:val="off"/>
        <w:rPr>
          <w:rFonts w:hint="eastAsia"/>
          <w:b/>
          <w:bCs w:val="0"/>
          <w:color w:val="000000"/>
          <w:sz w:val="24"/>
          <w:highlight w:val="none"/>
        </w:rPr>
      </w:pPr>
      <w:r>
        <w:rPr>
          <w:rFonts w:hint="eastAsia"/>
          <w:b/>
          <w:bCs w:val="0"/>
          <w:color w:val="000000"/>
          <w:sz w:val="24"/>
          <w:highlight w:val="none"/>
        </w:rPr>
        <w:t xml:space="preserve">（2）投标（响应）报价低于采购项目最高限价 45%的，即投标（响应）报价&lt;采购项目最高限价45%的；</w:t>
      </w:r>
      <w:r>
        <w:rPr>
          <w:rFonts w:hint="eastAsia"/>
          <w:b/>
          <w:bCs w:val="0"/>
          <w:color w:val="000000"/>
          <w:sz w:val="24"/>
          <w:highlight w:val="none"/>
        </w:rPr>
      </w:r>
      <w:r/>
    </w:p>
    <w:p>
      <w:pPr>
        <w:pStyle w:val="826"/>
        <w:ind w:firstLine="482"/>
        <w:keepLines w:val="0"/>
        <w:keepNext w:val="0"/>
        <w:pageBreakBefore w:val="0"/>
        <w:spacing w:line="460" w:lineRule="exact"/>
        <w:widowControl w:val="off"/>
        <w:rPr>
          <w:rFonts w:hint="eastAsia"/>
          <w:b/>
          <w:bCs w:val="0"/>
          <w:color w:val="000000"/>
          <w:sz w:val="24"/>
          <w:highlight w:val="none"/>
        </w:rPr>
      </w:pPr>
      <w:r>
        <w:rPr>
          <w:rFonts w:hint="eastAsia"/>
          <w:b/>
          <w:bCs w:val="0"/>
          <w:color w:val="000000"/>
          <w:sz w:val="24"/>
          <w:highlight w:val="none"/>
        </w:rPr>
        <w:t xml:space="preserve">（3）评审委员会认定的供应商报价过低、有可能影响产品质量或者不能诚信履约的其他情形。</w:t>
      </w:r>
      <w:r>
        <w:rPr>
          <w:rFonts w:hint="eastAsia"/>
          <w:b/>
          <w:bCs w:val="0"/>
          <w:color w:val="000000"/>
          <w:sz w:val="24"/>
          <w:highlight w:val="none"/>
        </w:rPr>
      </w:r>
      <w:r/>
    </w:p>
    <w:p>
      <w:pPr>
        <w:pStyle w:val="826"/>
        <w:ind w:firstLine="482"/>
        <w:keepLines w:val="0"/>
        <w:keepNext w:val="0"/>
        <w:pageBreakBefore w:val="0"/>
        <w:spacing w:line="460" w:lineRule="exact"/>
        <w:widowControl w:val="off"/>
        <w:rPr>
          <w:b/>
          <w:bCs w:val="0"/>
          <w:color w:val="000000"/>
          <w:sz w:val="24"/>
          <w:szCs w:val="24"/>
          <w:highlight w:val="none"/>
          <w:lang w:val="en-US"/>
        </w:rPr>
      </w:pPr>
      <w:r/>
      <w:bookmarkEnd w:id="3"/>
      <w:r/>
      <w:bookmarkEnd w:id="4"/>
      <w:r>
        <w:rPr>
          <w:rFonts w:hint="eastAsia"/>
          <w:b/>
          <w:bCs w:val="0"/>
          <w:color w:val="000000"/>
          <w:sz w:val="24"/>
          <w:szCs w:val="24"/>
          <w:highlight w:val="none"/>
          <w:lang w:val="en-US" w:eastAsia="zh-CN"/>
        </w:rPr>
        <w:t xml:space="preserve">17.4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b/>
          <w:bCs w:val="0"/>
          <w:color w:val="000000"/>
          <w:sz w:val="24"/>
          <w:szCs w:val="24"/>
          <w:highlight w:val="none"/>
          <w:lang w:val="en-US"/>
        </w:rPr>
      </w:r>
      <w:r/>
    </w:p>
    <w:p>
      <w:pPr>
        <w:pStyle w:val="826"/>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18．评标过程及保密原则</w:t>
      </w:r>
      <w:r>
        <w:rPr>
          <w:rFonts w:ascii="宋体" w:hAnsi="宋体"/>
          <w:b/>
          <w:color w:val="000000"/>
          <w:sz w:val="24"/>
          <w:highlight w:val="none"/>
        </w:rPr>
      </w:r>
      <w:r/>
    </w:p>
    <w:p>
      <w:pPr>
        <w:pStyle w:val="826"/>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highlight w:val="none"/>
        </w:rPr>
      </w:r>
      <w:r/>
    </w:p>
    <w:p>
      <w:pPr>
        <w:pStyle w:val="826"/>
        <w:ind w:firstLine="480"/>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olor w:val="000000"/>
          <w:sz w:val="24"/>
          <w:highlight w:val="none"/>
        </w:rPr>
        <w:t xml:space="preserve">。</w:t>
      </w:r>
      <w:r>
        <w:rPr>
          <w:rFonts w:ascii="宋体" w:hAnsi="宋体"/>
          <w:color w:val="000000"/>
          <w:sz w:val="24"/>
          <w:highlight w:val="none"/>
        </w:rPr>
      </w:r>
      <w:r/>
    </w:p>
    <w:p>
      <w:pPr>
        <w:pStyle w:val="826"/>
        <w:jc w:val="center"/>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ascii="宋体" w:hAnsi="宋体" w:cs="宋体"/>
          <w:b/>
          <w:color w:val="000000"/>
          <w:sz w:val="36"/>
          <w:szCs w:val="32"/>
          <w:highlight w:val="none"/>
        </w:rPr>
      </w:r>
      <w:r/>
    </w:p>
    <w:p>
      <w:pPr>
        <w:pStyle w:val="826"/>
        <w:ind w:firstLine="482"/>
        <w:keepLines w:val="0"/>
        <w:keepNext w:val="0"/>
        <w:pageBreakBefore w:val="0"/>
        <w:spacing w:line="46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rPr>
        <w:t xml:space="preserve">．定标原则</w:t>
      </w:r>
      <w:r>
        <w:rPr>
          <w:rFonts w:ascii="宋体" w:hAnsi="宋体"/>
          <w:b/>
          <w:color w:val="000000"/>
          <w:sz w:val="24"/>
          <w:highlight w:val="none"/>
        </w:rPr>
      </w:r>
      <w:r/>
    </w:p>
    <w:p>
      <w:pPr>
        <w:pStyle w:val="826"/>
        <w:ind w:firstLine="480"/>
        <w:keepLines w:val="0"/>
        <w:keepNext w:val="0"/>
        <w:pageBreakBefore w:val="0"/>
        <w:spacing w:line="460" w:lineRule="exact"/>
        <w:rPr>
          <w:rFonts w:ascii="宋体" w:hAnsi="宋体" w:cs="宋体"/>
          <w:b/>
          <w:bCs/>
          <w:color w:val="000000"/>
          <w:sz w:val="24"/>
          <w:highlight w:val="none"/>
        </w:rPr>
      </w:pPr>
      <w:r>
        <w:rPr>
          <w:rFonts w:ascii="宋体" w:hAnsi="宋体"/>
          <w:color w:val="000000"/>
          <w:sz w:val="24"/>
          <w:highlight w:val="none"/>
        </w:rPr>
        <w:t xml:space="preserve">19</w:t>
      </w:r>
      <w:r>
        <w:rPr>
          <w:rFonts w:hint="eastAsia" w:ascii="宋体" w:hAnsi="宋体"/>
          <w:color w:val="000000"/>
          <w:sz w:val="24"/>
          <w:highlight w:val="none"/>
        </w:rPr>
        <w:t xml:space="preserve">.1</w:t>
      </w:r>
      <w:r>
        <w:rPr>
          <w:rFonts w:hint="eastAsia" w:ascii="宋体" w:hAnsi="宋体" w:cs="宋体"/>
          <w:b/>
          <w:bCs/>
          <w:color w:val="000000"/>
          <w:sz w:val="24"/>
          <w:highlight w:val="none"/>
        </w:rPr>
        <w:t xml:space="preserve">本次招标评标方法为综</w:t>
      </w:r>
      <w:r>
        <w:rPr>
          <w:rFonts w:hint="eastAsia" w:ascii="宋体" w:hAnsi="宋体" w:cs="宋体"/>
          <w:b/>
          <w:bCs/>
          <w:color w:val="000000"/>
          <w:sz w:val="24"/>
          <w:highlight w:val="none"/>
        </w:rPr>
        <w:t xml:space="preserve">合评分法。</w:t>
      </w:r>
      <w:r>
        <w:rPr>
          <w:rFonts w:ascii="宋体" w:hAnsi="宋体" w:cs="宋体"/>
          <w:b/>
          <w:bCs/>
          <w:color w:val="000000"/>
          <w:sz w:val="24"/>
          <w:highlight w:val="none"/>
        </w:rPr>
      </w:r>
      <w:r/>
    </w:p>
    <w:p>
      <w:pPr>
        <w:pStyle w:val="826"/>
        <w:ind w:firstLine="482"/>
        <w:keepLines w:val="0"/>
        <w:keepNext w:val="0"/>
        <w:pageBreakBefore w:val="0"/>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highlight w:val="none"/>
        </w:rPr>
      </w:r>
      <w:r/>
    </w:p>
    <w:p>
      <w:pPr>
        <w:pStyle w:val="864"/>
        <w:keepLines w:val="0"/>
        <w:keepNext w:val="0"/>
        <w:pageBreakBefore w:val="0"/>
        <w:spacing w:before="0" w:after="0" w:line="46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lang w:val="en-US" w:eastAsia="zh-CN"/>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rPr>
          <w:rFonts w:ascii="宋体" w:hAnsi="宋体" w:cs="宋体"/>
          <w:bCs/>
          <w:color w:val="000000"/>
          <w:highlight w:val="none"/>
        </w:rPr>
      </w:r>
      <w:r/>
    </w:p>
    <w:p>
      <w:pPr>
        <w:pStyle w:val="826"/>
        <w:ind w:firstLine="482"/>
        <w:keepLines w:val="0"/>
        <w:keepNext w:val="0"/>
        <w:pageBreakBefore w:val="0"/>
        <w:spacing w:line="46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rPr>
        <w:t xml:space="preserve">．确定中标供应商</w:t>
      </w:r>
      <w:r>
        <w:rPr>
          <w:rFonts w:ascii="宋体" w:hAnsi="宋体"/>
          <w:b/>
          <w:color w:val="000000"/>
          <w:sz w:val="24"/>
          <w:highlight w:val="none"/>
        </w:rPr>
      </w:r>
      <w:r/>
    </w:p>
    <w:p>
      <w:pPr>
        <w:pStyle w:val="826"/>
        <w:ind w:firstLine="480"/>
        <w:keepLines w:val="0"/>
        <w:keepNext w:val="0"/>
        <w:pageBreakBefore w:val="0"/>
        <w:spacing w:line="46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highlight w:val="none"/>
        </w:rPr>
      </w:r>
      <w:r/>
    </w:p>
    <w:p>
      <w:pPr>
        <w:pStyle w:val="826"/>
        <w:numPr>
          <w:ilvl w:val="0"/>
          <w:numId w:val="2"/>
        </w:numPr>
        <w:ind w:firstLine="482"/>
        <w:keepLines w:val="0"/>
        <w:keepNext w:val="0"/>
        <w:pageBreakBefore w:val="0"/>
        <w:spacing w:line="460" w:lineRule="exact"/>
        <w:rPr>
          <w:rFonts w:ascii="宋体" w:hAnsi="宋体" w:cs="宋体"/>
          <w:b/>
          <w:color w:val="000000"/>
          <w:sz w:val="24"/>
          <w:highlight w:val="none"/>
        </w:rPr>
      </w:pPr>
      <w:r>
        <w:rPr>
          <w:rFonts w:hint="eastAsia" w:ascii="宋体" w:hAnsi="宋体" w:cs="宋体"/>
          <w:b/>
          <w:color w:val="000000"/>
          <w:sz w:val="24"/>
          <w:highlight w:val="none"/>
        </w:rPr>
        <w:t xml:space="preserve">中标通知书和签订合同</w:t>
      </w:r>
      <w:r>
        <w:rPr>
          <w:rFonts w:ascii="宋体" w:hAnsi="宋体" w:cs="宋体"/>
          <w:b/>
          <w:color w:val="000000"/>
          <w:sz w:val="24"/>
          <w:highlight w:val="none"/>
        </w:rPr>
      </w:r>
      <w:r/>
    </w:p>
    <w:p>
      <w:pPr>
        <w:pStyle w:val="826"/>
        <w:numPr>
          <w:ilvl w:val="1"/>
          <w:numId w:val="0"/>
        </w:numPr>
        <w:ind w:left="0" w:firstLine="480"/>
        <w:keepLines w:val="0"/>
        <w:keepNext w:val="0"/>
        <w:pageBreakBefore w:val="0"/>
        <w:spacing w:line="460" w:lineRule="exact"/>
        <w:rPr>
          <w:color w:val="000000"/>
          <w:highlight w:val="none"/>
        </w:rPr>
      </w:pPr>
      <w:r>
        <w:rPr>
          <w:rFonts w:hint="eastAsia" w:ascii="宋体" w:hAnsi="宋体" w:eastAsia="宋体" w:cs="宋体"/>
          <w:color w:val="000000"/>
          <w:sz w:val="24"/>
          <w:szCs w:val="24"/>
          <w:highlight w:val="none"/>
          <w:lang w:val="en-US" w:eastAsia="zh-CN" w:bidi="ar-SA"/>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s="宋体"/>
          <w:color w:val="000000"/>
          <w:sz w:val="24"/>
          <w:highlight w:val="none"/>
        </w:rPr>
        <w:t xml:space="preserve">等相关媒体发布；</w:t>
      </w:r>
      <w:r>
        <w:rPr>
          <w:rFonts w:hint="eastAsia" w:ascii="宋体" w:hAnsi="宋体" w:cs="宋体"/>
          <w:color w:val="000000"/>
          <w:sz w:val="24"/>
          <w:highlight w:val="none"/>
          <w:lang w:val="en-US" w:eastAsia="zh-CN"/>
        </w:rPr>
        <w:t xml:space="preserve">在公示中标结果的同时</w:t>
      </w:r>
      <w:r>
        <w:rPr>
          <w:rFonts w:hint="eastAsia" w:ascii="宋体" w:hAnsi="宋体" w:cs="宋体"/>
          <w:color w:val="000000"/>
          <w:sz w:val="24"/>
          <w:highlight w:val="none"/>
        </w:rPr>
        <w:t xml:space="preserve">向中标供应商发出中标通知书。中标通知书成为合同文件的组成部分，具有法律效力。</w:t>
      </w:r>
      <w:r>
        <w:rPr>
          <w:color w:val="000000"/>
          <w:highlight w:val="none"/>
        </w:rPr>
      </w:r>
      <w:r/>
    </w:p>
    <w:p>
      <w:pPr>
        <w:pStyle w:val="826"/>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21.2</w:t>
      </w:r>
      <w:r>
        <w:rPr>
          <w:rFonts w:hint="eastAsia" w:ascii="宋体" w:hAnsi="宋体" w:cs="宋体"/>
          <w:color w:val="000000"/>
          <w:sz w:val="24"/>
          <w:highlight w:val="none"/>
        </w:rPr>
        <w:t xml:space="preserve">政府采购项目的采购合同自签订之日起七个工作日内，采购人应当将合同副本报同级政府采购监督管理部门和有关部门备案。</w:t>
      </w:r>
      <w:r>
        <w:rPr>
          <w:rFonts w:ascii="宋体" w:hAnsi="宋体" w:cs="宋体"/>
          <w:color w:val="000000"/>
          <w:sz w:val="24"/>
          <w:highlight w:val="none"/>
        </w:rPr>
      </w:r>
      <w:r/>
    </w:p>
    <w:p>
      <w:pPr>
        <w:pStyle w:val="826"/>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3</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26"/>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26"/>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22. 质疑和投诉</w:t>
      </w:r>
      <w:r>
        <w:rPr>
          <w:rFonts w:ascii="宋体" w:hAnsi="宋体" w:cs="Arial"/>
          <w:b/>
          <w:bCs w:val="0"/>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22.1 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22.2 质疑供应商必须以书面形式向采购人、采购代理机构提出质疑；</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Arial"/>
          <w:bCs/>
          <w:color w:val="000000"/>
          <w:sz w:val="24"/>
          <w:szCs w:val="24"/>
          <w:highlight w:val="none"/>
          <w:lang w:val="en-US" w:eastAsia="zh-CN"/>
        </w:rPr>
      </w:r>
      <w:r/>
    </w:p>
    <w:p>
      <w:pPr>
        <w:pStyle w:val="826"/>
        <w:ind w:firstLine="72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eastAsia="宋体" w:cs="Arial"/>
          <w:bCs/>
          <w:color w:val="000000"/>
          <w:sz w:val="24"/>
          <w:szCs w:val="24"/>
          <w:highlight w:val="none"/>
        </w:rPr>
        <w:t xml:space="preserve">22.</w:t>
      </w:r>
      <w:r>
        <w:rPr>
          <w:rFonts w:hint="eastAsia" w:ascii="宋体" w:hAnsi="宋体" w:eastAsia="宋体" w:cs="Arial"/>
          <w:bCs/>
          <w:color w:val="000000"/>
          <w:sz w:val="24"/>
          <w:szCs w:val="24"/>
          <w:highlight w:val="none"/>
          <w:lang w:val="en-US" w:eastAsia="zh-CN"/>
        </w:rPr>
        <w:t xml:space="preserve">4</w:t>
      </w:r>
      <w:r>
        <w:rPr>
          <w:rFonts w:hint="eastAsia" w:ascii="宋体" w:hAnsi="宋体" w:eastAsia="宋体" w:cs="Arial"/>
          <w:bCs/>
          <w:color w:val="000000"/>
          <w:sz w:val="24"/>
          <w:szCs w:val="24"/>
          <w:highlight w:val="none"/>
        </w:rPr>
        <w:t xml:space="preserve"> 质疑函应包括以下主要内容，并按照“谁主张、谁举证”的原则，附上必要的证明材料</w:t>
      </w:r>
      <w:r>
        <w:rPr>
          <w:rFonts w:hint="eastAsia" w:ascii="宋体" w:hAnsi="宋体" w:cs="Arial"/>
          <w:bCs/>
          <w:color w:val="000000"/>
          <w:sz w:val="24"/>
          <w:szCs w:val="24"/>
          <w:highlight w:val="none"/>
        </w:rPr>
        <w:t xml:space="preserve">（证明材料中如涉及到产品功能或技术指标的，应出具相关制造商的证明文件），否则，代理公司或采购人不予受理。质疑函应当包括下列内容：</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（1）供应商的姓名或者名称、地址、邮编、联系人及联系电话；</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（2）质疑项目的名称、编号；</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（3）具体、明确的质疑事项和与质疑事项相关的请求；</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（4）事实依据；</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（5）必要的法律依据；</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（6）提出质疑的日期。</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rPr>
          <w:rFonts w:hint="eastAsia" w:ascii="宋体" w:hAnsi="宋体" w:cs="Arial"/>
          <w:bCs/>
          <w:color w:val="000000"/>
          <w:sz w:val="24"/>
          <w:szCs w:val="24"/>
          <w:highlight w:val="none"/>
          <w:lang w:val="en-US" w:eastAsia="zh-CN"/>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 采购人或代理机构在收到供应商的书面质疑后将及时组织调查核实，在七个工作日内作出答复，并以书面形式通知质疑供应商，答复的内容不涉及商业秘密；</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 以下情形的质疑不予受理</w:t>
      </w:r>
      <w:r>
        <w:rPr>
          <w:rFonts w:hint="eastAsia"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826"/>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826"/>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826"/>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826"/>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 质疑或投诉程序</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 恶意投诉情形</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（7）直接向领导、纪委、检察部门写匿名信等。</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宋体"/>
          <w:b/>
          <w:color w:val="000000"/>
          <w:sz w:val="24"/>
          <w:highlight w:val="none"/>
        </w:rPr>
      </w:pPr>
      <w:r/>
      <w:bookmarkStart w:id="5" w:name="_Hlk153783081"/>
      <w:r>
        <w:rPr>
          <w:rFonts w:hint="eastAsia" w:ascii="宋体" w:hAnsi="宋体" w:cs="Arial"/>
          <w:b/>
          <w:color w:val="000000"/>
          <w:sz w:val="24"/>
          <w:szCs w:val="24"/>
          <w:highlight w:val="none"/>
        </w:rPr>
        <w:t xml:space="preserve">23.</w:t>
      </w:r>
      <w:r>
        <w:rPr>
          <w:rFonts w:hint="eastAsia" w:ascii="宋体" w:hAnsi="宋体" w:cs="宋体"/>
          <w:b/>
          <w:color w:val="000000"/>
          <w:sz w:val="24"/>
          <w:highlight w:val="none"/>
        </w:rPr>
        <w:t xml:space="preserve">投标人有下列行为之一造成</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人重新招标的，</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人重新招标时可以拒绝其参加投标：</w:t>
      </w:r>
      <w:r>
        <w:rPr>
          <w:rFonts w:ascii="宋体" w:hAnsi="宋体" w:cs="宋体"/>
          <w:b/>
          <w:color w:val="000000"/>
          <w:sz w:val="24"/>
          <w:highlight w:val="none"/>
        </w:rPr>
      </w:r>
      <w:r/>
    </w:p>
    <w:p>
      <w:pPr>
        <w:pStyle w:val="826"/>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（1）无故放弃中标；</w:t>
      </w:r>
      <w:r>
        <w:rPr>
          <w:rFonts w:ascii="宋体" w:hAnsi="宋体" w:cs="宋体"/>
          <w:b w:val="0"/>
          <w:bCs/>
          <w:color w:val="000000"/>
          <w:sz w:val="24"/>
          <w:highlight w:val="none"/>
        </w:rPr>
      </w:r>
      <w:r/>
    </w:p>
    <w:p>
      <w:pPr>
        <w:pStyle w:val="826"/>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（2）串通投标；</w:t>
      </w:r>
      <w:r>
        <w:rPr>
          <w:rFonts w:ascii="宋体" w:hAnsi="宋体" w:cs="宋体"/>
          <w:b w:val="0"/>
          <w:bCs/>
          <w:color w:val="000000"/>
          <w:sz w:val="24"/>
          <w:highlight w:val="none"/>
        </w:rPr>
      </w:r>
      <w:r/>
    </w:p>
    <w:p>
      <w:pPr>
        <w:pStyle w:val="826"/>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（3）存在弄虚作假行为；</w:t>
      </w:r>
      <w:r>
        <w:rPr>
          <w:rFonts w:ascii="宋体" w:hAnsi="宋体" w:cs="宋体"/>
          <w:b w:val="0"/>
          <w:bCs/>
          <w:color w:val="000000"/>
          <w:sz w:val="24"/>
          <w:highlight w:val="none"/>
        </w:rPr>
      </w:r>
      <w:r/>
    </w:p>
    <w:p>
      <w:pPr>
        <w:pStyle w:val="826"/>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（4）以可能影响履约的异常低价参加投标；</w:t>
      </w:r>
      <w:r>
        <w:rPr>
          <w:rFonts w:ascii="宋体" w:hAnsi="宋体" w:cs="宋体"/>
          <w:b w:val="0"/>
          <w:bCs/>
          <w:color w:val="000000"/>
          <w:sz w:val="24"/>
          <w:highlight w:val="none"/>
        </w:rPr>
      </w:r>
      <w:r/>
    </w:p>
    <w:p>
      <w:pPr>
        <w:pStyle w:val="826"/>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（5）其他违反法律、法规的行为。</w:t>
      </w:r>
      <w:r>
        <w:rPr>
          <w:rFonts w:ascii="宋体" w:hAnsi="宋体" w:cs="宋体"/>
          <w:b w:val="0"/>
          <w:bCs/>
          <w:color w:val="000000"/>
          <w:sz w:val="24"/>
          <w:highlight w:val="none"/>
        </w:rPr>
      </w:r>
      <w:r/>
    </w:p>
    <w:p>
      <w:pPr>
        <w:pStyle w:val="826"/>
        <w:ind w:firstLine="480"/>
        <w:jc w:val="left"/>
        <w:keepLines w:val="0"/>
        <w:keepNext w:val="0"/>
        <w:pageBreakBefore w:val="0"/>
        <w:spacing w:line="460" w:lineRule="exact"/>
        <w:widowControl/>
        <w:rPr>
          <w:rFonts w:ascii="宋体" w:hAnsi="宋体" w:cs="Arial"/>
          <w:b w:val="0"/>
          <w:bCs/>
          <w:color w:val="000000"/>
          <w:sz w:val="24"/>
          <w:szCs w:val="24"/>
          <w:highlight w:val="none"/>
        </w:rPr>
      </w:pPr>
      <w:r>
        <w:rPr>
          <w:rFonts w:hint="eastAsia" w:ascii="宋体" w:hAnsi="宋体" w:cs="宋体"/>
          <w:b w:val="0"/>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5"/>
      <w:r>
        <w:rPr>
          <w:rFonts w:ascii="宋体" w:hAnsi="宋体" w:cs="Arial"/>
          <w:b w:val="0"/>
          <w:bCs/>
          <w:color w:val="000000"/>
          <w:sz w:val="24"/>
          <w:szCs w:val="24"/>
          <w:highlight w:val="none"/>
        </w:rPr>
      </w:r>
      <w:r/>
    </w:p>
    <w:p>
      <w:pPr>
        <w:pStyle w:val="826"/>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ascii="宋体" w:hAnsi="宋体" w:cs="Arial"/>
          <w:bCs/>
          <w:color w:val="000000"/>
          <w:sz w:val="24"/>
          <w:szCs w:val="24"/>
          <w:highlight w:val="none"/>
        </w:rPr>
        <w:t xml:space="preserve">4</w:t>
      </w:r>
      <w:r>
        <w:rPr>
          <w:rFonts w:hint="eastAsia" w:ascii="宋体" w:hAnsi="宋体" w:cs="Arial"/>
          <w:bCs/>
          <w:color w:val="000000"/>
          <w:sz w:val="24"/>
          <w:szCs w:val="24"/>
          <w:highlight w:val="none"/>
        </w:rPr>
        <w:t xml:space="preserve">.电子招标投标交易平台</w:t>
      </w:r>
      <w:r>
        <w:rPr>
          <w:rFonts w:ascii="宋体" w:hAnsi="宋体" w:cs="Arial"/>
          <w:bCs/>
          <w:color w:val="000000"/>
          <w:sz w:val="24"/>
          <w:szCs w:val="24"/>
          <w:highlight w:val="none"/>
        </w:rPr>
      </w:r>
      <w:r/>
    </w:p>
    <w:p>
      <w:pPr>
        <w:pStyle w:val="826"/>
        <w:ind w:firstLine="480"/>
        <w:jc w:val="left"/>
        <w:keepLines w:val="0"/>
        <w:keepNext w:val="0"/>
        <w:pageBreakBefore w:val="0"/>
        <w:spacing w:line="460" w:lineRule="exact"/>
        <w:widowControl/>
        <w:rPr>
          <w:rFonts w:hint="eastAsia" w:ascii="宋体" w:hAnsi="宋体" w:cs="宋体"/>
          <w:b/>
          <w:color w:val="000000"/>
          <w:sz w:val="44"/>
          <w:szCs w:val="44"/>
          <w:highlight w:val="none"/>
        </w:rPr>
      </w:pPr>
      <w:r>
        <w:rPr>
          <w:rFonts w:ascii="宋体" w:hAnsi="宋体" w:cs="Arial"/>
          <w:bCs/>
          <w:color w:val="000000"/>
          <w:sz w:val="24"/>
          <w:szCs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ascii="宋体" w:hAnsi="宋体" w:cs="Arial"/>
          <w:bCs/>
          <w:color w:val="000000"/>
          <w:sz w:val="24"/>
          <w:szCs w:val="24"/>
          <w:highlight w:val="none"/>
        </w:rPr>
        <w:t xml:space="preserve">http://jszfcg.jsczt.cn/</w:t>
      </w:r>
      <w:r>
        <w:rPr>
          <w:rFonts w:ascii="宋体" w:hAnsi="宋体" w:cs="Arial"/>
          <w:bCs/>
          <w:color w:val="000000"/>
          <w:sz w:val="24"/>
          <w:szCs w:val="24"/>
          <w:highlight w:val="none"/>
        </w:rPr>
        <w:fldChar w:fldCharType="end"/>
      </w:r>
      <w:r>
        <w:rPr>
          <w:rFonts w:ascii="宋体" w:hAnsi="宋体" w:cs="Arial"/>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826"/>
        <w:ind w:firstLine="480"/>
        <w:jc w:val="left"/>
        <w:keepLines w:val="0"/>
        <w:keepNext w:val="0"/>
        <w:pageBreakBefore w:val="0"/>
        <w:spacing w:line="460" w:lineRule="exact"/>
        <w:widowControl/>
        <w:rPr>
          <w:rFonts w:hint="eastAsia" w:ascii="宋体" w:hAnsi="宋体" w:eastAsia="宋体" w:cs="Arial"/>
          <w:b w:val="0"/>
          <w:bCs/>
          <w:color w:val="000000"/>
          <w:sz w:val="24"/>
          <w:szCs w:val="24"/>
          <w:highlight w:val="none"/>
          <w:lang w:val="en-US" w:eastAsia="zh-CN"/>
        </w:rPr>
      </w:pPr>
      <w:r>
        <w:rPr>
          <w:rFonts w:hint="eastAsia" w:ascii="宋体" w:hAnsi="宋体" w:eastAsia="宋体" w:cs="Arial"/>
          <w:b w:val="0"/>
          <w:bCs/>
          <w:color w:val="000000"/>
          <w:sz w:val="24"/>
          <w:szCs w:val="24"/>
          <w:highlight w:val="none"/>
          <w:lang w:val="en-US" w:eastAsia="zh-CN"/>
        </w:rPr>
        <w:t xml:space="preserve">25. 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Arial"/>
          <w:b w:val="0"/>
          <w:bCs/>
          <w:color w:val="000000"/>
          <w:sz w:val="24"/>
          <w:szCs w:val="24"/>
          <w:highlight w:val="none"/>
          <w:lang w:val="en-US" w:eastAsia="zh-CN"/>
        </w:rPr>
      </w:r>
      <w:r/>
    </w:p>
    <w:p>
      <w:pPr>
        <w:pStyle w:val="826"/>
        <w:ind w:firstLine="472"/>
        <w:keepLines w:val="0"/>
        <w:keepNext w:val="0"/>
        <w:pageBreakBefore w:val="0"/>
        <w:spacing w:line="460" w:lineRule="exact"/>
        <w:rPr>
          <w:rFonts w:ascii="宋体" w:hAnsi="宋体"/>
          <w:b w:val="0"/>
          <w:bCs/>
          <w:color w:val="000000"/>
          <w:sz w:val="24"/>
          <w:highlight w:val="none"/>
        </w:rPr>
      </w:pPr>
      <w:r>
        <w:rPr>
          <w:rFonts w:hint="eastAsia" w:ascii="宋体" w:hAnsi="宋体"/>
          <w:b w:val="0"/>
          <w:bCs/>
          <w:color w:val="000000"/>
          <w:sz w:val="24"/>
          <w:highlight w:val="none"/>
        </w:rPr>
        <w:t xml:space="preserve">2</w:t>
      </w:r>
      <w:r>
        <w:rPr>
          <w:rFonts w:hint="eastAsia" w:ascii="宋体" w:hAnsi="宋体"/>
          <w:b w:val="0"/>
          <w:bCs/>
          <w:color w:val="000000"/>
          <w:sz w:val="24"/>
          <w:highlight w:val="none"/>
          <w:lang w:val="en-US" w:eastAsia="zh-CN"/>
        </w:rPr>
        <w:t xml:space="preserve">6</w:t>
      </w:r>
      <w:r>
        <w:rPr>
          <w:rFonts w:hint="eastAsia" w:ascii="宋体" w:hAnsi="宋体"/>
          <w:b w:val="0"/>
          <w:bCs/>
          <w:color w:val="000000"/>
          <w:sz w:val="24"/>
          <w:highlight w:val="none"/>
        </w:rPr>
        <w:t xml:space="preserve">.政府采购履约资金扶持政策</w:t>
      </w:r>
      <w:r>
        <w:rPr>
          <w:rFonts w:ascii="宋体" w:hAnsi="宋体"/>
          <w:b w:val="0"/>
          <w:bCs/>
          <w:color w:val="000000"/>
          <w:sz w:val="24"/>
          <w:highlight w:val="none"/>
        </w:rPr>
      </w:r>
      <w:r/>
    </w:p>
    <w:p>
      <w:pPr>
        <w:pStyle w:val="826"/>
        <w:ind w:firstLine="472"/>
        <w:keepLines w:val="0"/>
        <w:keepNext w:val="0"/>
        <w:pageBreakBefore w:val="0"/>
        <w:spacing w:line="460" w:lineRule="exact"/>
        <w:rPr>
          <w:rFonts w:hint="eastAsia" w:ascii="宋体" w:hAnsi="宋体" w:cs="宋体"/>
          <w:b w:val="0"/>
          <w:bCs/>
          <w:color w:val="000000"/>
          <w:sz w:val="44"/>
          <w:szCs w:val="44"/>
          <w:highlight w:val="none"/>
        </w:rPr>
      </w:pPr>
      <w:r>
        <w:rPr>
          <w:rFonts w:hint="eastAsia" w:ascii="宋体" w:hAnsi="宋体"/>
          <w:b w:val="0"/>
          <w:bCs/>
          <w:color w:val="000000"/>
          <w:sz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 w:val="0"/>
          <w:bCs/>
          <w:color w:val="000000"/>
          <w:sz w:val="44"/>
          <w:szCs w:val="44"/>
          <w:highlight w:val="none"/>
        </w:rPr>
      </w:r>
      <w:r/>
    </w:p>
    <w:p>
      <w:pPr>
        <w:pStyle w:val="826"/>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26"/>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26"/>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57"/>
        <w:tabs>
          <w:tab w:val="left" w:pos="180" w:leader="none"/>
        </w:tabs>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57"/>
        <w:tabs>
          <w:tab w:val="left" w:pos="180" w:leader="none"/>
        </w:tabs>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57"/>
        <w:tabs>
          <w:tab w:val="left" w:pos="180" w:leader="none"/>
        </w:tabs>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57"/>
        <w:tabs>
          <w:tab w:val="left" w:pos="180" w:leader="none"/>
        </w:tabs>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57"/>
        <w:tabs>
          <w:tab w:val="left" w:pos="180" w:leader="none"/>
        </w:tabs>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57"/>
        <w:tabs>
          <w:tab w:val="left" w:pos="180" w:leader="none"/>
        </w:tabs>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57"/>
        <w:tabs>
          <w:tab w:val="left" w:pos="180" w:leader="none"/>
        </w:tabs>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hint="eastAsia" w:ascii="宋体" w:hAnsi="宋体" w:cs="宋体"/>
          <w:b/>
          <w:bCs/>
          <w:color w:val="000000"/>
          <w:sz w:val="44"/>
          <w:szCs w:val="44"/>
          <w:highlight w:val="none"/>
        </w:rPr>
      </w:r>
    </w:p>
    <w:p>
      <w:pPr>
        <w:pStyle w:val="826"/>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p>
    <w:p>
      <w:pPr>
        <w:pStyle w:val="826"/>
        <w:rPr>
          <w:rFonts w:hint="eastAsia"/>
          <w:color w:val="000000"/>
          <w:highlight w:val="none"/>
        </w:rPr>
      </w:pPr>
      <w:r>
        <w:rPr>
          <w:rFonts w:hint="eastAsia"/>
          <w:color w:val="000000"/>
          <w:highlight w:val="none"/>
        </w:rPr>
      </w:r>
      <w:r/>
    </w:p>
    <w:p>
      <w:pPr>
        <w:pStyle w:val="826"/>
        <w:rPr>
          <w:rFonts w:hint="eastAsia"/>
          <w:color w:val="000000"/>
          <w:highlight w:val="none"/>
        </w:rPr>
      </w:pPr>
      <w:r>
        <w:rPr>
          <w:rFonts w:hint="eastAsia"/>
          <w:color w:val="000000"/>
          <w:highlight w:val="none"/>
        </w:rPr>
      </w:r>
      <w:r/>
    </w:p>
    <w:p>
      <w:pPr>
        <w:pStyle w:val="826"/>
        <w:jc w:val="center"/>
        <w:spacing w:before="50" w:line="440" w:lineRule="exact"/>
        <w:rPr>
          <w:rFonts w:ascii="华文中宋" w:hAnsi="华文中宋" w:eastAsia="华文中宋" w:cs="Arial"/>
          <w:color w:val="000000"/>
          <w:sz w:val="44"/>
          <w:szCs w:val="44"/>
          <w:highlight w:val="none"/>
        </w:rPr>
      </w:pPr>
      <w:r>
        <w:rPr>
          <w:rFonts w:hint="eastAsia" w:ascii="宋体" w:hAnsi="宋体" w:cs="宋体"/>
          <w:b/>
          <w:color w:val="000000"/>
          <w:sz w:val="44"/>
          <w:szCs w:val="44"/>
          <w:highlight w:val="none"/>
        </w:rPr>
        <w:t xml:space="preserve">第三章  招标内容及要求</w:t>
      </w:r>
      <w:r>
        <w:rPr>
          <w:rFonts w:ascii="华文中宋" w:hAnsi="华文中宋" w:eastAsia="华文中宋" w:cs="Arial"/>
          <w:color w:val="000000"/>
          <w:sz w:val="44"/>
          <w:szCs w:val="44"/>
          <w:highlight w:val="none"/>
        </w:rPr>
      </w:r>
      <w:r/>
    </w:p>
    <w:p>
      <w:pPr>
        <w:pStyle w:val="826"/>
        <w:ind w:firstLine="482"/>
        <w:jc w:val="left"/>
        <w:keepLines w:val="0"/>
        <w:keepNext w:val="0"/>
        <w:pageBreakBefore w:val="0"/>
        <w:spacing w:line="480" w:lineRule="exact"/>
        <w:widowControl/>
        <w:rPr>
          <w:rFonts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ascii="宋体" w:hAnsi="宋体" w:cs="宋体"/>
          <w:b/>
          <w:color w:val="000000"/>
          <w:sz w:val="24"/>
          <w:highlight w:val="none"/>
        </w:rPr>
      </w:r>
      <w:r/>
    </w:p>
    <w:p>
      <w:pPr>
        <w:pStyle w:val="826"/>
        <w:ind w:firstLine="480"/>
        <w:jc w:val="left"/>
        <w:spacing w:line="460" w:lineRule="exact"/>
        <w:widowControl/>
        <w:rPr>
          <w:rFonts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1.项目属性: 服务类项目；</w:t>
      </w:r>
      <w:r>
        <w:rPr>
          <w:rFonts w:ascii="宋体" w:hAnsi="宋体" w:eastAsia="宋体" w:cs="宋体"/>
          <w:b w:val="0"/>
          <w:bCs/>
          <w:color w:val="000000"/>
          <w:sz w:val="24"/>
          <w:highlight w:val="none"/>
          <w:lang w:val="en-US" w:eastAsia="zh-CN"/>
        </w:rPr>
      </w:r>
      <w:r/>
    </w:p>
    <w:p>
      <w:pPr>
        <w:pStyle w:val="826"/>
        <w:ind w:firstLine="480"/>
        <w:jc w:val="left"/>
        <w:keepLines w:val="0"/>
        <w:keepNext w:val="0"/>
        <w:pageBreakBefore w:val="0"/>
        <w:spacing w:line="48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江苏建湖经济开发区2026年度第三方安全技术人员服务项目</w:t>
      </w:r>
      <w:r>
        <w:rPr>
          <w:rFonts w:hint="eastAsia" w:ascii="宋体" w:hAnsi="宋体" w:cs="宋体"/>
          <w:color w:val="000000"/>
          <w:sz w:val="24"/>
          <w:highlight w:val="none"/>
          <w:lang w:eastAsia="zh-CN"/>
        </w:rPr>
      </w:r>
      <w:r/>
    </w:p>
    <w:p>
      <w:pPr>
        <w:pStyle w:val="826"/>
        <w:ind w:firstLine="480"/>
        <w:jc w:val="left"/>
        <w:keepLines w:val="0"/>
        <w:keepNext w:val="0"/>
        <w:pageBreakBefore w:val="0"/>
        <w:spacing w:line="480" w:lineRule="exact"/>
        <w:widowControl/>
        <w:rPr>
          <w:color w:val="000000"/>
          <w:sz w:val="24"/>
          <w:szCs w:val="22"/>
          <w:highlight w:val="none"/>
          <w:lang w:val="en-US"/>
        </w:rPr>
      </w:pPr>
      <w:r>
        <w:rPr>
          <w:rFonts w:hint="eastAsia"/>
          <w:color w:val="000000"/>
          <w:sz w:val="24"/>
          <w:szCs w:val="22"/>
          <w:highlight w:val="none"/>
          <w:lang w:val="en-US" w:eastAsia="zh-CN"/>
        </w:rPr>
        <w:t xml:space="preserve">3.</w:t>
      </w:r>
      <w:r>
        <w:rPr>
          <w:rFonts w:hint="eastAsia"/>
          <w:color w:val="000000"/>
          <w:sz w:val="24"/>
          <w:szCs w:val="22"/>
          <w:highlight w:val="none"/>
        </w:rPr>
        <w:t xml:space="preserve">预算金额：</w:t>
      </w:r>
      <w:r>
        <w:rPr>
          <w:rFonts w:hint="eastAsia"/>
          <w:color w:val="000000"/>
          <w:sz w:val="24"/>
          <w:szCs w:val="22"/>
          <w:highlight w:val="none"/>
          <w:lang w:val="en-US" w:eastAsia="zh-CN"/>
        </w:rPr>
        <w:t xml:space="preserve">84万元</w:t>
      </w:r>
      <w:r>
        <w:rPr>
          <w:color w:val="000000"/>
          <w:sz w:val="24"/>
          <w:szCs w:val="22"/>
          <w:highlight w:val="none"/>
          <w:lang w:val="en-US"/>
        </w:rPr>
      </w:r>
      <w:r/>
    </w:p>
    <w:p>
      <w:pPr>
        <w:pStyle w:val="826"/>
        <w:ind w:firstLine="480"/>
        <w:keepLines w:val="0"/>
        <w:keepNext w:val="0"/>
        <w:pageBreakBefore w:val="0"/>
        <w:spacing w:line="480" w:lineRule="exact"/>
        <w:widowControl w:val="off"/>
        <w:rPr>
          <w:rFonts w:hint="eastAsia"/>
          <w:color w:val="000000"/>
          <w:sz w:val="24"/>
          <w:szCs w:val="22"/>
          <w:highlight w:val="none"/>
        </w:rPr>
      </w:pPr>
      <w:r>
        <w:rPr>
          <w:rFonts w:hint="eastAsia"/>
          <w:color w:val="000000"/>
          <w:sz w:val="24"/>
          <w:szCs w:val="22"/>
          <w:highlight w:val="none"/>
          <w:lang w:val="en-US" w:eastAsia="zh-CN"/>
        </w:rPr>
        <w:t xml:space="preserve">4.</w:t>
      </w:r>
      <w:r>
        <w:rPr>
          <w:rFonts w:hint="eastAsia"/>
          <w:color w:val="000000"/>
          <w:sz w:val="24"/>
          <w:szCs w:val="22"/>
          <w:highlight w:val="none"/>
        </w:rPr>
        <w:t xml:space="preserve">最高限价（如有）：</w:t>
      </w:r>
      <w:r>
        <w:rPr>
          <w:rFonts w:hint="eastAsia"/>
          <w:color w:val="000000"/>
          <w:sz w:val="24"/>
          <w:szCs w:val="22"/>
          <w:highlight w:val="none"/>
          <w:lang w:val="en-US" w:eastAsia="zh-CN"/>
        </w:rPr>
        <w:t xml:space="preserve">/</w:t>
      </w:r>
      <w:r>
        <w:rPr>
          <w:rFonts w:hint="eastAsia"/>
          <w:color w:val="000000"/>
          <w:sz w:val="24"/>
          <w:szCs w:val="22"/>
          <w:highlight w:val="none"/>
        </w:rPr>
        <w:t xml:space="preserve"> </w:t>
      </w:r>
      <w:r>
        <w:rPr>
          <w:rFonts w:hint="eastAsia"/>
          <w:color w:val="000000"/>
          <w:sz w:val="24"/>
          <w:szCs w:val="22"/>
          <w:highlight w:val="none"/>
        </w:rPr>
      </w:r>
      <w:r/>
    </w:p>
    <w:p>
      <w:pPr>
        <w:pStyle w:val="826"/>
        <w:ind w:firstLine="480"/>
        <w:keepLines w:val="0"/>
        <w:keepNext w:val="0"/>
        <w:pageBreakBefore w:val="0"/>
        <w:spacing w:line="480" w:lineRule="exact"/>
        <w:widowControl/>
        <w:rPr>
          <w:rFonts w:hint="eastAsia" w:ascii="宋体" w:hAnsi="宋体" w:eastAsia="宋体" w:cs="宋体"/>
          <w:b/>
          <w:bCs/>
          <w:color w:val="000000"/>
          <w:sz w:val="24"/>
          <w:highlight w:val="none"/>
          <w:lang w:eastAsia="zh-CN"/>
        </w:rPr>
      </w:pPr>
      <w:r>
        <w:rPr>
          <w:rFonts w:hint="eastAsia" w:ascii="宋体" w:hAnsi="宋体" w:eastAsia="宋体" w:cs="Arial"/>
          <w:bCs/>
          <w:color w:val="000000"/>
          <w:sz w:val="24"/>
          <w:szCs w:val="20"/>
          <w:highlight w:val="none"/>
          <w:lang w:val="en-US" w:eastAsia="zh-CN" w:bidi="ar-SA"/>
        </w:rPr>
        <w:t xml:space="preserve">5.采购需求：为推进安全生产“六化”建设工作，区负有安全生产监管职责的部门拟对工业企业监督管理工作，聘请相关行业专业类别具有职业资格技术服务人员，提供安全技术服务。检查并指导辖区内工业企业（突出高风险和涉及“厂中厂”的）增强安全意识，加强安全生产管理，夯实企业安全主体责任。根据对安全风险评估管控的相关要求，适时指导辖区内工业企业的较大以上风险进行定性定量分析评价辨识，更新管控措施，强化风险管控责任单位和责任人落实风险管控，降低安全风险。具体内容详见招标文件要求。</w:t>
      </w:r>
      <w:r>
        <w:rPr>
          <w:rFonts w:hint="eastAsia" w:ascii="宋体" w:hAnsi="宋体" w:eastAsia="宋体" w:cs="宋体"/>
          <w:b/>
          <w:bCs/>
          <w:color w:val="000000"/>
          <w:sz w:val="24"/>
          <w:highlight w:val="none"/>
          <w:lang w:eastAsia="zh-CN"/>
        </w:rPr>
      </w:r>
      <w:r/>
    </w:p>
    <w:p>
      <w:pPr>
        <w:pStyle w:val="826"/>
        <w:ind w:firstLine="480"/>
        <w:jc w:val="left"/>
        <w:keepLines w:val="0"/>
        <w:keepNext w:val="0"/>
        <w:pageBreakBefore w:val="0"/>
        <w:spacing w:line="480" w:lineRule="exact"/>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6.合同履行期限</w:t>
      </w:r>
      <w:r>
        <w:rPr>
          <w:rFonts w:hint="eastAsia" w:ascii="宋体" w:hAnsi="宋体" w:eastAsia="宋体" w:cs="宋体"/>
          <w:color w:val="000000"/>
          <w:sz w:val="24"/>
          <w:szCs w:val="24"/>
          <w:highlight w:val="none"/>
          <w:lang w:val="en-US" w:eastAsia="zh-CN"/>
        </w:rPr>
        <w:t xml:space="preserve">：壹年</w:t>
      </w:r>
      <w:r>
        <w:rPr>
          <w:rFonts w:ascii="宋体" w:hAnsi="宋体" w:eastAsia="宋体" w:cs="宋体"/>
          <w:color w:val="000000"/>
          <w:sz w:val="24"/>
          <w:szCs w:val="24"/>
          <w:highlight w:val="none"/>
          <w:lang w:val="en-US" w:eastAsia="zh-CN"/>
        </w:rPr>
      </w:r>
      <w:r/>
    </w:p>
    <w:p>
      <w:pPr>
        <w:pStyle w:val="826"/>
        <w:ind w:firstLine="480"/>
        <w:jc w:val="left"/>
        <w:keepLines w:val="0"/>
        <w:keepNext w:val="0"/>
        <w:pageBreakBefore w:val="0"/>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本项目（是/否）接受联合体投标：否</w:t>
      </w:r>
      <w:r>
        <w:rPr>
          <w:rFonts w:ascii="宋体" w:hAnsi="宋体" w:cs="宋体"/>
          <w:bCs/>
          <w:color w:val="000000"/>
          <w:sz w:val="24"/>
          <w:highlight w:val="none"/>
        </w:rPr>
      </w:r>
      <w:r/>
    </w:p>
    <w:p>
      <w:pPr>
        <w:pStyle w:val="826"/>
        <w:ind w:firstLine="482"/>
        <w:spacing w:line="480" w:lineRule="exact"/>
        <w:rPr>
          <w:rFonts w:ascii="宋体" w:hAnsi="宋体" w:cs="宋体"/>
          <w:b/>
          <w:sz w:val="24"/>
          <w:highlight w:val="none"/>
        </w:rPr>
      </w:pPr>
      <w:r>
        <w:rPr>
          <w:rFonts w:hint="eastAsia" w:ascii="宋体" w:hAnsi="宋体" w:cs="宋体"/>
          <w:b/>
          <w:bCs/>
          <w:color w:val="000000"/>
          <w:sz w:val="24"/>
          <w:szCs w:val="24"/>
          <w:highlight w:val="none"/>
        </w:rPr>
        <w:t xml:space="preserve">二、</w:t>
      </w:r>
      <w:r>
        <w:rPr>
          <w:rFonts w:hint="eastAsia" w:ascii="宋体" w:hAnsi="宋体" w:cs="宋体"/>
          <w:b/>
          <w:sz w:val="24"/>
          <w:highlight w:val="none"/>
        </w:rPr>
        <w:t xml:space="preserve">项目内容</w:t>
      </w:r>
      <w:r>
        <w:rPr>
          <w:rFonts w:ascii="宋体" w:hAnsi="宋体" w:cs="宋体"/>
          <w:b/>
          <w:sz w:val="24"/>
          <w:highlight w:val="none"/>
        </w:rPr>
      </w:r>
      <w:r/>
    </w:p>
    <w:p>
      <w:pPr>
        <w:pStyle w:val="826"/>
        <w:numPr>
          <w:ilvl w:val="0"/>
          <w:numId w:val="0"/>
        </w:numPr>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bCs w:val="0"/>
          <w:sz w:val="24"/>
          <w:szCs w:val="32"/>
          <w:highlight w:val="none"/>
          <w:lang w:val="en-US" w:eastAsia="zh-CN"/>
        </w:rPr>
        <w:t xml:space="preserve">（一）采</w:t>
      </w:r>
      <w:r>
        <w:rPr>
          <w:rFonts w:hint="eastAsia" w:ascii="宋体" w:hAnsi="宋体" w:eastAsia="宋体" w:cs="宋体"/>
          <w:b w:val="0"/>
          <w:bCs w:val="0"/>
          <w:color w:val="000000"/>
          <w:sz w:val="24"/>
          <w:szCs w:val="32"/>
          <w:highlight w:val="none"/>
          <w:lang w:val="en-US" w:eastAsia="zh-CN"/>
        </w:rPr>
        <w:t xml:space="preserve">购需求</w:t>
      </w:r>
      <w:r>
        <w:rPr>
          <w:rFonts w:hint="eastAsia" w:ascii="宋体" w:hAnsi="宋体" w:eastAsia="宋体" w:cs="宋体"/>
          <w:b w:val="0"/>
          <w:sz w:val="24"/>
          <w:szCs w:val="32"/>
          <w:highlight w:val="none"/>
          <w:lang w:val="en-US" w:eastAsia="zh-CN"/>
        </w:rPr>
      </w:r>
      <w:r/>
    </w:p>
    <w:p>
      <w:pPr>
        <w:pStyle w:val="826"/>
        <w:numPr>
          <w:ilvl w:val="0"/>
          <w:numId w:val="0"/>
        </w:numPr>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1、区负有安全生产监管职责的部门拟对工业企业监管执法中聘请相关行业专业类别具有职业资格技术服务人员提供安全技术服务。</w:t>
      </w:r>
      <w:r>
        <w:rPr>
          <w:rFonts w:hint="eastAsia" w:ascii="宋体" w:hAnsi="宋体" w:eastAsia="宋体" w:cs="宋体"/>
          <w:b w:val="0"/>
          <w:sz w:val="24"/>
          <w:szCs w:val="32"/>
          <w:highlight w:val="none"/>
          <w:lang w:val="en-US" w:eastAsia="zh-CN"/>
        </w:rPr>
      </w:r>
      <w:r/>
    </w:p>
    <w:p>
      <w:pPr>
        <w:pStyle w:val="826"/>
        <w:numPr>
          <w:ilvl w:val="0"/>
          <w:numId w:val="0"/>
        </w:numPr>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2、借助安全服务机构的技术力量，指导帮助辖区内工业企业（突出高风险和涉及“厂中厂”的）提高安全意识，加强安全生产管理，强化风险辨识和管控，夯实企业主体责任，有效预防和减少事故发生。</w:t>
      </w:r>
      <w:r>
        <w:rPr>
          <w:rFonts w:hint="eastAsia" w:ascii="宋体" w:hAnsi="宋体" w:eastAsia="宋体" w:cs="宋体"/>
          <w:b w:val="0"/>
          <w:sz w:val="24"/>
          <w:szCs w:val="32"/>
          <w:highlight w:val="none"/>
          <w:lang w:val="en-US" w:eastAsia="zh-CN"/>
        </w:rPr>
      </w:r>
      <w:r/>
    </w:p>
    <w:p>
      <w:pPr>
        <w:pStyle w:val="826"/>
        <w:numPr>
          <w:ilvl w:val="0"/>
          <w:numId w:val="0"/>
        </w:numPr>
        <w:ind w:left="0" w:firstLine="480"/>
        <w:jc w:val="left"/>
        <w:keepLines w:val="0"/>
        <w:keepNext w:val="0"/>
        <w:pageBreakBefore w:val="0"/>
        <w:spacing w:line="480" w:lineRule="exact"/>
        <w:widowControl/>
        <w:rPr>
          <w:rFonts w:hint="eastAsia" w:ascii="宋体" w:hAnsi="宋体" w:eastAsia="宋体" w:cs="宋体"/>
          <w:b w:val="0"/>
          <w:color w:val="000000"/>
          <w:sz w:val="24"/>
          <w:szCs w:val="24"/>
          <w:highlight w:val="none"/>
        </w:rPr>
      </w:pPr>
      <w:r>
        <w:rPr>
          <w:rFonts w:hint="eastAsia" w:ascii="宋体" w:hAnsi="宋体" w:eastAsia="宋体" w:cs="宋体"/>
          <w:b w:val="0"/>
          <w:sz w:val="24"/>
          <w:szCs w:val="32"/>
          <w:highlight w:val="none"/>
          <w:lang w:val="en-US" w:eastAsia="zh-CN"/>
        </w:rPr>
        <w:t xml:space="preserve">3、根据省、市、县关于省级开发区区域安全风险评估和管控的要求，适时对辖区较大以上风险进行定性定量分析评价辨识，更新安全风险管控措施，指导安全风险管控责任单位和责任人落实安全风险管控，降低安全风险，为区安委办及消委办公室安全风险管控督查提供技术服务。</w:t>
      </w:r>
      <w:r>
        <w:rPr>
          <w:rFonts w:hint="eastAsia" w:ascii="宋体" w:hAnsi="宋体" w:eastAsia="宋体" w:cs="宋体"/>
          <w:b w:val="0"/>
          <w:color w:val="000000"/>
          <w:sz w:val="24"/>
          <w:szCs w:val="24"/>
          <w:highlight w:val="none"/>
        </w:rPr>
      </w:r>
      <w:r/>
    </w:p>
    <w:p>
      <w:pPr>
        <w:pStyle w:val="826"/>
        <w:ind w:left="0" w:firstLine="482"/>
        <w:jc w:val="left"/>
        <w:keepLines w:val="0"/>
        <w:keepNext w:val="0"/>
        <w:pageBreakBefore w:val="0"/>
        <w:spacing w:line="480" w:lineRule="exact"/>
        <w:widowControl/>
        <w:rPr>
          <w:rFonts w:hint="eastAsia" w:ascii="宋体" w:hAnsi="宋体" w:eastAsia="宋体" w:cs="宋体"/>
          <w:b w:val="0"/>
          <w:bCs w:val="0"/>
          <w:color w:val="000000"/>
          <w:sz w:val="24"/>
          <w:szCs w:val="32"/>
          <w:highlight w:val="none"/>
          <w:lang w:val="en-US" w:eastAsia="zh-CN"/>
        </w:rPr>
      </w:pPr>
      <w:r>
        <w:rPr>
          <w:rFonts w:hint="eastAsia" w:ascii="宋体" w:hAnsi="宋体" w:eastAsia="宋体" w:cs="宋体"/>
          <w:b/>
          <w:bCs/>
          <w:color w:val="000000"/>
          <w:sz w:val="24"/>
          <w:szCs w:val="32"/>
          <w:highlight w:val="none"/>
          <w:lang w:val="en-US" w:eastAsia="zh-CN"/>
        </w:rPr>
        <w:t xml:space="preserve">（二）服务技术要求</w:t>
      </w:r>
      <w:r>
        <w:rPr>
          <w:rFonts w:hint="eastAsia" w:ascii="宋体" w:hAnsi="宋体" w:eastAsia="宋体" w:cs="宋体"/>
          <w:b w:val="0"/>
          <w:bCs w:val="0"/>
          <w:color w:val="000000"/>
          <w:sz w:val="24"/>
          <w:szCs w:val="32"/>
          <w:highlight w:val="none"/>
          <w:lang w:val="en-US" w:eastAsia="zh-CN"/>
        </w:rPr>
      </w:r>
      <w:r/>
    </w:p>
    <w:p>
      <w:pPr>
        <w:pStyle w:val="826"/>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1、</w:t>
      </w:r>
      <w:r>
        <w:rPr>
          <w:rFonts w:hint="eastAsia" w:ascii="宋体" w:hAnsi="宋体" w:eastAsia="宋体" w:cs="宋体"/>
          <w:b w:val="0"/>
          <w:bCs/>
          <w:sz w:val="24"/>
          <w:szCs w:val="32"/>
          <w:highlight w:val="none"/>
          <w:lang w:val="en-US" w:eastAsia="zh-CN"/>
        </w:rPr>
        <w:t xml:space="preserve">安全技术服务内容：</w:t>
      </w:r>
      <w:r>
        <w:rPr>
          <w:rFonts w:hint="eastAsia" w:ascii="宋体" w:hAnsi="宋体" w:eastAsia="宋体" w:cs="宋体"/>
          <w:b w:val="0"/>
          <w:sz w:val="24"/>
          <w:szCs w:val="32"/>
          <w:highlight w:val="none"/>
          <w:lang w:val="en-US" w:eastAsia="zh-CN"/>
        </w:rPr>
        <w:t xml:space="preserve">江苏建湖经济开发区（省级经济开发区）现有工业企业有700余家，其中规上企业129家。</w:t>
      </w:r>
      <w:r>
        <w:rPr>
          <w:rFonts w:hint="eastAsia" w:ascii="宋体" w:hAnsi="宋体" w:eastAsia="宋体" w:cs="宋体"/>
          <w:b w:val="0"/>
          <w:sz w:val="24"/>
          <w:szCs w:val="32"/>
          <w:highlight w:val="none"/>
          <w:lang w:val="en-US" w:eastAsia="zh-CN"/>
        </w:rPr>
        <w:t xml:space="preserve">涉及冶金、有色、建材、机械、轻工、纺织、化工、新能源类等企业（其中化工企业有3家、金属冶炼有7家、涉粉企业有20余家、有色压延有20余家、使用危化品企业50余家、劳动密集型企业50余家、三四级重大危险源企业2家），涉及较大以上风险的企业600余家。为认真贯彻落实《中华人民共和国安全法》等法律法规，推进安全生产“六化”建设，严格落实属地管理责任和行业部门监管责任，提高全民安全意识，夯实企业主体责任，减少一般事故，杜绝较大以上事故，提升监督执法能力。拟请相关行业专业类别具有职业资格技术服务人员提供安全技术服务。</w:t>
      </w:r>
      <w:r>
        <w:rPr>
          <w:rFonts w:hint="eastAsia" w:ascii="宋体" w:hAnsi="宋体" w:eastAsia="宋体" w:cs="宋体"/>
          <w:b w:val="0"/>
          <w:sz w:val="24"/>
          <w:szCs w:val="32"/>
          <w:highlight w:val="none"/>
          <w:lang w:val="en-US" w:eastAsia="zh-CN"/>
        </w:rPr>
      </w:r>
      <w:r/>
    </w:p>
    <w:p>
      <w:pPr>
        <w:pStyle w:val="826"/>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1.1、为进一步加强安全生产技术服务工作，营造公平公正、竞争有序的服务环境，充分发挥技术支撑作用，投标人应符合《盐城市安全生产技术服务机构管理办法（试行）》文件相关要求；注册安全工程师、注册消防工程师、安全评价师的职业资格技术服务人员应符合《应急管理部人力资源社会保障部关于印发注册安全工程师职业资格制度规定》（应急〔2019〕8号）、《注册消防工程师制度暂行规定》（人社部发〔2012〕第56号）和《安全评价检测机构管理办法》（应急管理部令第1号）文件的相关要求。</w:t>
      </w:r>
      <w:r>
        <w:rPr>
          <w:rFonts w:hint="eastAsia" w:ascii="宋体" w:hAnsi="宋体" w:eastAsia="宋体" w:cs="宋体"/>
          <w:b w:val="0"/>
          <w:sz w:val="24"/>
          <w:szCs w:val="32"/>
          <w:highlight w:val="none"/>
          <w:lang w:val="en-US" w:eastAsia="zh-CN"/>
        </w:rPr>
      </w:r>
      <w:r/>
    </w:p>
    <w:p>
      <w:pPr>
        <w:pStyle w:val="826"/>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1.</w:t>
      </w:r>
      <w:r>
        <w:rPr>
          <w:rFonts w:hint="eastAsia" w:ascii="宋体" w:hAnsi="宋体" w:eastAsia="宋体" w:cs="宋体"/>
          <w:b w:val="0"/>
          <w:sz w:val="24"/>
          <w:szCs w:val="32"/>
          <w:highlight w:val="none"/>
          <w:lang w:val="en-US" w:eastAsia="zh-CN"/>
        </w:rPr>
        <w:t xml:space="preserve">2、区负有安全生产监管职责的部门拟对工业企业监管执法聘请相关行业专业类别具有职业资格技术服务人员提供安全技术服务，现场辅导区安全监管执法人员提升安全监管水平。</w:t>
      </w:r>
      <w:r>
        <w:rPr>
          <w:rFonts w:hint="eastAsia" w:ascii="宋体" w:hAnsi="宋体" w:eastAsia="宋体" w:cs="宋体"/>
          <w:b w:val="0"/>
          <w:sz w:val="24"/>
          <w:szCs w:val="32"/>
          <w:highlight w:val="none"/>
          <w:lang w:val="en-US" w:eastAsia="zh-CN"/>
        </w:rPr>
      </w:r>
      <w:r/>
    </w:p>
    <w:p>
      <w:pPr>
        <w:pStyle w:val="826"/>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1.</w:t>
      </w:r>
      <w:r>
        <w:rPr>
          <w:rFonts w:hint="eastAsia" w:ascii="宋体" w:hAnsi="宋体" w:eastAsia="宋体" w:cs="宋体"/>
          <w:b w:val="0"/>
          <w:sz w:val="24"/>
          <w:szCs w:val="32"/>
          <w:highlight w:val="none"/>
          <w:lang w:val="en-US" w:eastAsia="zh-CN"/>
        </w:rPr>
        <w:t xml:space="preserve">3、借助安全服务机构的技术力量，指导帮助辖区内工业企业（突出高风险和涉及“厂中厂”的）提高安全意识，加强安全生产管理，加强安全风险辨识和管控，夯实企业主体责任，有效预防和减少事故发生。</w:t>
      </w:r>
      <w:r>
        <w:rPr>
          <w:rFonts w:hint="eastAsia" w:ascii="宋体" w:hAnsi="宋体" w:eastAsia="宋体" w:cs="宋体"/>
          <w:b w:val="0"/>
          <w:sz w:val="24"/>
          <w:szCs w:val="32"/>
          <w:highlight w:val="none"/>
          <w:lang w:val="en-US" w:eastAsia="zh-CN"/>
        </w:rPr>
      </w:r>
      <w:r/>
    </w:p>
    <w:p>
      <w:pPr>
        <w:pStyle w:val="826"/>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1.</w:t>
      </w:r>
      <w:r>
        <w:rPr>
          <w:rFonts w:hint="eastAsia" w:ascii="宋体" w:hAnsi="宋体" w:eastAsia="宋体" w:cs="宋体"/>
          <w:b w:val="0"/>
          <w:sz w:val="24"/>
          <w:szCs w:val="32"/>
          <w:highlight w:val="none"/>
          <w:lang w:val="en-US" w:eastAsia="zh-CN"/>
        </w:rPr>
        <w:t xml:space="preserve">4、根据省、市、县关于区区域整体性安全风险评估和较大以上安全风险管控的要求，适时对区域内工业企业较大以上安全风险进行定性定量评价辨识，更新风险管控措施，指导风险管控单位和责任人落实安全风险管控，降低安全风险，区安委办及消委办风险管控督查提供技术服务。</w:t>
      </w:r>
      <w:r>
        <w:rPr>
          <w:rFonts w:hint="eastAsia" w:ascii="宋体" w:hAnsi="宋体" w:eastAsia="宋体" w:cs="宋体"/>
          <w:b w:val="0"/>
          <w:sz w:val="24"/>
          <w:szCs w:val="32"/>
          <w:highlight w:val="none"/>
          <w:lang w:val="en-US" w:eastAsia="zh-CN"/>
        </w:rPr>
      </w:r>
      <w:r/>
    </w:p>
    <w:p>
      <w:pPr>
        <w:pStyle w:val="826"/>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1.</w:t>
      </w:r>
      <w:r>
        <w:rPr>
          <w:rFonts w:hint="eastAsia" w:ascii="宋体" w:hAnsi="宋体" w:eastAsia="宋体" w:cs="宋体"/>
          <w:b w:val="0"/>
          <w:sz w:val="24"/>
          <w:szCs w:val="32"/>
          <w:highlight w:val="none"/>
          <w:lang w:val="en-US" w:eastAsia="zh-CN"/>
        </w:rPr>
        <w:t xml:space="preserve">5、注册安全工程师职业资格技术服务人员在配合对工业企业的执法和服务中，应排查生产经营单位是否依法通过有关安全生产行政审批，是否开展安全生产教育和培训考核并建立档</w:t>
      </w:r>
      <w:r>
        <w:rPr>
          <w:rFonts w:hint="eastAsia" w:ascii="宋体" w:hAnsi="宋体" w:eastAsia="宋体" w:cs="宋体"/>
          <w:b w:val="0"/>
          <w:sz w:val="24"/>
          <w:szCs w:val="32"/>
          <w:highlight w:val="none"/>
          <w:lang w:val="en-US" w:eastAsia="zh-CN"/>
        </w:rPr>
        <w:t xml:space="preserve">案，是否建立和落实安全生产责任制、安全生产规章制度和操作规程，是否提取使用安全生产费用和配备劳动防护用品，是否设置安全生产管理机构和配备安全管理人员，是否开展建设工程项目的安全设施“三同时”，是否设置安全风险警示标志标识和对安全设备的维护保养，是否如实告知作业场所和工作岗位存在的危险因素防范措施以及事故应急措施，是否落实对高危作业及相关方安全管理，是否开展全方位风险辨识评估和系统定期报告较大以上安全风险，是否建立风险分级管控和事故隐患排查机制，是否制定实施生产安全事故应急预案定期组织应急预案演练等相关内容。</w:t>
      </w:r>
      <w:r>
        <w:rPr>
          <w:rFonts w:hint="eastAsia" w:ascii="宋体" w:hAnsi="宋体" w:eastAsia="宋体" w:cs="宋体"/>
          <w:b w:val="0"/>
          <w:sz w:val="24"/>
          <w:szCs w:val="32"/>
          <w:highlight w:val="none"/>
          <w:lang w:val="en-US" w:eastAsia="zh-CN"/>
        </w:rPr>
      </w:r>
      <w:r/>
    </w:p>
    <w:p>
      <w:pPr>
        <w:pStyle w:val="826"/>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1.</w:t>
      </w:r>
      <w:r>
        <w:rPr>
          <w:rFonts w:hint="eastAsia" w:ascii="宋体" w:hAnsi="宋体" w:eastAsia="宋体" w:cs="宋体"/>
          <w:b w:val="0"/>
          <w:sz w:val="24"/>
          <w:szCs w:val="32"/>
          <w:highlight w:val="none"/>
          <w:lang w:val="en-US" w:eastAsia="zh-CN"/>
        </w:rPr>
        <w:t xml:space="preserve">6、注册消防工程师职业资格人员在配合工业企业消防检查及服务中，应排查工业企业是否建立消防安全各项管理制度、建筑消防设计备案和消防竣工验收是否备案、是否配备相应的消防设备设施及器材、安全消防通道是否通畅、消防安全设备设施是否正常运转、是否制定火灾应急预案并定期演练等内容。</w:t>
      </w:r>
      <w:r>
        <w:rPr>
          <w:rFonts w:hint="eastAsia" w:ascii="宋体" w:hAnsi="宋体" w:eastAsia="宋体" w:cs="宋体"/>
          <w:b w:val="0"/>
          <w:sz w:val="24"/>
          <w:szCs w:val="32"/>
          <w:highlight w:val="none"/>
          <w:lang w:val="en-US" w:eastAsia="zh-CN"/>
        </w:rPr>
      </w:r>
      <w:r/>
    </w:p>
    <w:p>
      <w:pPr>
        <w:pStyle w:val="826"/>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1.</w:t>
      </w:r>
      <w:r>
        <w:rPr>
          <w:rFonts w:hint="eastAsia" w:ascii="宋体" w:hAnsi="宋体" w:eastAsia="宋体" w:cs="宋体"/>
          <w:b w:val="0"/>
          <w:sz w:val="24"/>
          <w:szCs w:val="32"/>
          <w:highlight w:val="none"/>
          <w:lang w:val="en-US" w:eastAsia="zh-CN"/>
        </w:rPr>
        <w:t xml:space="preserve">7、安全评价师职业资格人员在在配合工业企业安全检查及服务中，除注册安全工程师检查要点外侧重检查化工、金属冶炼、危化品经营储存等高危行业法定项目的预评价、竣工验收评价和安全现状评价，工贸行业建设项目的竣工验收评价及企业现状评价；检查指导工业企业开展安全风险辨识和管控。适时对区域内工业企业较大以上风险进行定性定量评价辨识，更新安全风险管控措施。</w:t>
      </w:r>
      <w:r>
        <w:rPr>
          <w:rFonts w:hint="eastAsia" w:ascii="宋体" w:hAnsi="宋体" w:eastAsia="宋体" w:cs="宋体"/>
          <w:b w:val="0"/>
          <w:sz w:val="24"/>
          <w:szCs w:val="32"/>
          <w:highlight w:val="none"/>
          <w:lang w:val="en-US" w:eastAsia="zh-CN"/>
        </w:rPr>
      </w:r>
      <w:r/>
    </w:p>
    <w:p>
      <w:pPr>
        <w:pStyle w:val="826"/>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1.</w:t>
      </w:r>
      <w:r>
        <w:rPr>
          <w:rFonts w:hint="eastAsia" w:ascii="宋体" w:hAnsi="宋体" w:eastAsia="宋体" w:cs="宋体"/>
          <w:b w:val="0"/>
          <w:sz w:val="24"/>
          <w:szCs w:val="32"/>
          <w:highlight w:val="none"/>
          <w:lang w:val="en-US" w:eastAsia="zh-CN"/>
        </w:rPr>
        <w:t xml:space="preserve">8、服务质量保证。</w:t>
      </w:r>
      <w:r>
        <w:rPr>
          <w:rFonts w:hint="eastAsia" w:ascii="宋体" w:hAnsi="宋体" w:eastAsia="宋体" w:cs="宋体"/>
          <w:b w:val="0"/>
          <w:sz w:val="24"/>
          <w:szCs w:val="32"/>
          <w:highlight w:val="none"/>
          <w:lang w:val="en-US" w:eastAsia="zh-CN"/>
        </w:rPr>
      </w:r>
      <w:r/>
    </w:p>
    <w:p>
      <w:pPr>
        <w:pStyle w:val="826"/>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A、具有职业资格安全技术服务人员必须为本单位职工，专业结构达到并不限于化工安全、金属冶炼安全、建筑安全、其他安全、消防安全等专业，工贸企业技术服务人员应熟练掌握《企业安全生产标准化基本规范》GBT33000-2016）。</w:t>
      </w:r>
      <w:r>
        <w:rPr>
          <w:rFonts w:hint="eastAsia" w:ascii="宋体" w:hAnsi="宋体" w:eastAsia="宋体" w:cs="宋体"/>
          <w:b w:val="0"/>
          <w:sz w:val="24"/>
          <w:szCs w:val="32"/>
          <w:highlight w:val="none"/>
          <w:lang w:val="en-US" w:eastAsia="zh-CN"/>
        </w:rPr>
      </w:r>
      <w:r/>
    </w:p>
    <w:p>
      <w:pPr>
        <w:pStyle w:val="826"/>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B、项目服务期间，所有职业资格安全技术人员须经甲方认可，每月根据开发区工业企业安全日常监管和执法的需求计划配备人员进行驻点服务。</w:t>
      </w:r>
      <w:r>
        <w:rPr>
          <w:rFonts w:hint="eastAsia" w:ascii="宋体" w:hAnsi="宋体" w:eastAsia="宋体" w:cs="宋体"/>
          <w:b w:val="0"/>
          <w:sz w:val="24"/>
          <w:szCs w:val="32"/>
          <w:highlight w:val="none"/>
          <w:lang w:val="en-US" w:eastAsia="zh-CN"/>
        </w:rPr>
      </w:r>
      <w:r/>
    </w:p>
    <w:p>
      <w:pPr>
        <w:pStyle w:val="826"/>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1.</w:t>
      </w:r>
      <w:r>
        <w:rPr>
          <w:rFonts w:hint="eastAsia" w:ascii="宋体" w:hAnsi="宋体" w:eastAsia="宋体" w:cs="宋体"/>
          <w:b w:val="0"/>
          <w:sz w:val="24"/>
          <w:szCs w:val="32"/>
          <w:highlight w:val="none"/>
          <w:lang w:val="en-US" w:eastAsia="zh-CN"/>
        </w:rPr>
        <w:t xml:space="preserve">9、对企业隐患整改提供技术支持，并配合甲方监管部门督促企业的隐患整改。</w:t>
      </w:r>
      <w:r>
        <w:rPr>
          <w:rFonts w:hint="eastAsia" w:ascii="宋体" w:hAnsi="宋体" w:eastAsia="宋体" w:cs="宋体"/>
          <w:b w:val="0"/>
          <w:sz w:val="24"/>
          <w:szCs w:val="32"/>
          <w:highlight w:val="none"/>
          <w:lang w:val="en-US" w:eastAsia="zh-CN"/>
        </w:rPr>
      </w:r>
      <w:r/>
    </w:p>
    <w:p>
      <w:pPr>
        <w:pStyle w:val="826"/>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1.</w:t>
      </w:r>
      <w:r>
        <w:rPr>
          <w:rFonts w:hint="eastAsia" w:ascii="宋体" w:hAnsi="宋体" w:eastAsia="宋体" w:cs="宋体"/>
          <w:b w:val="0"/>
          <w:sz w:val="24"/>
          <w:szCs w:val="32"/>
          <w:highlight w:val="none"/>
          <w:lang w:val="en-US" w:eastAsia="zh-CN"/>
        </w:rPr>
        <w:t xml:space="preserve">10、协助甲方完成上级有关部门关于安全生产方面的工作。</w:t>
      </w:r>
      <w:r>
        <w:rPr>
          <w:rFonts w:hint="eastAsia" w:ascii="宋体" w:hAnsi="宋体" w:eastAsia="宋体" w:cs="宋体"/>
          <w:b w:val="0"/>
          <w:sz w:val="24"/>
          <w:szCs w:val="32"/>
          <w:highlight w:val="none"/>
          <w:lang w:val="en-US" w:eastAsia="zh-CN"/>
        </w:rPr>
      </w:r>
      <w:r/>
    </w:p>
    <w:p>
      <w:pPr>
        <w:pStyle w:val="826"/>
        <w:ind w:left="0" w:firstLine="480"/>
        <w:jc w:val="left"/>
        <w:keepLines w:val="0"/>
        <w:keepNext w:val="0"/>
        <w:pageBreakBefore w:val="0"/>
        <w:spacing w:line="480" w:lineRule="exact"/>
        <w:widowControl/>
        <w:rPr>
          <w:rFonts w:hint="eastAsia" w:ascii="宋体" w:hAnsi="宋体" w:eastAsia="宋体" w:cs="宋体"/>
          <w:b w:val="0"/>
          <w:bCs/>
          <w:sz w:val="24"/>
          <w:szCs w:val="32"/>
          <w:highlight w:val="none"/>
          <w:lang w:val="en-US" w:eastAsia="zh-CN"/>
        </w:rPr>
      </w:pPr>
      <w:r>
        <w:rPr>
          <w:rFonts w:hint="eastAsia" w:ascii="宋体" w:hAnsi="宋体" w:eastAsia="宋体" w:cs="宋体"/>
          <w:b w:val="0"/>
          <w:sz w:val="24"/>
          <w:szCs w:val="32"/>
          <w:highlight w:val="none"/>
          <w:lang w:val="en-US" w:eastAsia="zh-CN"/>
        </w:rPr>
        <w:t xml:space="preserve">2、</w:t>
      </w:r>
      <w:r>
        <w:rPr>
          <w:rFonts w:hint="eastAsia" w:ascii="宋体" w:hAnsi="宋体" w:eastAsia="宋体" w:cs="宋体"/>
          <w:b w:val="0"/>
          <w:bCs/>
          <w:sz w:val="24"/>
          <w:szCs w:val="32"/>
          <w:highlight w:val="none"/>
          <w:lang w:val="en-US" w:eastAsia="zh-CN"/>
        </w:rPr>
        <w:t xml:space="preserve">工作责任和义务</w:t>
      </w:r>
      <w:r>
        <w:rPr>
          <w:rFonts w:hint="eastAsia" w:ascii="宋体" w:hAnsi="宋体" w:eastAsia="宋体" w:cs="宋体"/>
          <w:b w:val="0"/>
          <w:bCs/>
          <w:sz w:val="24"/>
          <w:szCs w:val="32"/>
          <w:highlight w:val="none"/>
          <w:lang w:val="en-US" w:eastAsia="zh-CN"/>
        </w:rPr>
      </w:r>
      <w:r/>
    </w:p>
    <w:p>
      <w:pPr>
        <w:pStyle w:val="826"/>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2.1、遵守国家有关安全生产的法律、法规和标准；</w:t>
      </w:r>
      <w:r>
        <w:rPr>
          <w:rFonts w:hint="eastAsia" w:ascii="宋体" w:hAnsi="宋体" w:eastAsia="宋体" w:cs="宋体"/>
          <w:b w:val="0"/>
          <w:sz w:val="24"/>
          <w:szCs w:val="32"/>
          <w:highlight w:val="none"/>
          <w:lang w:val="en-US" w:eastAsia="zh-CN"/>
        </w:rPr>
      </w:r>
      <w:r/>
    </w:p>
    <w:p>
      <w:pPr>
        <w:pStyle w:val="826"/>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2.</w:t>
      </w:r>
      <w:r>
        <w:rPr>
          <w:rFonts w:hint="eastAsia" w:ascii="宋体" w:hAnsi="宋体" w:eastAsia="宋体" w:cs="宋体"/>
          <w:b w:val="0"/>
          <w:sz w:val="24"/>
          <w:szCs w:val="32"/>
          <w:highlight w:val="none"/>
          <w:lang w:val="en-US" w:eastAsia="zh-CN"/>
        </w:rPr>
        <w:t xml:space="preserve">2、遵守职业道德，客观、公正执业，不弄虚作假，并承担在相应检查记录上签署意见的法律责任；</w:t>
      </w:r>
      <w:r>
        <w:rPr>
          <w:rFonts w:hint="eastAsia" w:ascii="宋体" w:hAnsi="宋体" w:eastAsia="宋体" w:cs="宋体"/>
          <w:b w:val="0"/>
          <w:sz w:val="24"/>
          <w:szCs w:val="32"/>
          <w:highlight w:val="none"/>
          <w:lang w:val="en-US" w:eastAsia="zh-CN"/>
        </w:rPr>
      </w:r>
      <w:r/>
    </w:p>
    <w:p>
      <w:pPr>
        <w:pStyle w:val="826"/>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2.</w:t>
      </w:r>
      <w:r>
        <w:rPr>
          <w:rFonts w:hint="eastAsia" w:ascii="宋体" w:hAnsi="宋体" w:eastAsia="宋体" w:cs="宋体"/>
          <w:b w:val="0"/>
          <w:sz w:val="24"/>
          <w:szCs w:val="32"/>
          <w:highlight w:val="none"/>
          <w:lang w:val="en-US" w:eastAsia="zh-CN"/>
        </w:rPr>
        <w:t xml:space="preserve">3、维护国家、集体、公众的利益和被检查单位的合法权益；</w:t>
      </w:r>
      <w:r>
        <w:rPr>
          <w:rFonts w:hint="eastAsia" w:ascii="宋体" w:hAnsi="宋体" w:eastAsia="宋体" w:cs="宋体"/>
          <w:b w:val="0"/>
          <w:sz w:val="24"/>
          <w:szCs w:val="32"/>
          <w:highlight w:val="none"/>
          <w:lang w:val="en-US" w:eastAsia="zh-CN"/>
        </w:rPr>
      </w:r>
      <w:r/>
    </w:p>
    <w:p>
      <w:pPr>
        <w:pStyle w:val="826"/>
        <w:ind w:left="0"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2.</w:t>
      </w:r>
      <w:r>
        <w:rPr>
          <w:rFonts w:hint="eastAsia" w:ascii="宋体" w:hAnsi="宋体" w:eastAsia="宋体" w:cs="宋体"/>
          <w:b w:val="0"/>
          <w:sz w:val="24"/>
          <w:szCs w:val="32"/>
          <w:highlight w:val="none"/>
          <w:lang w:val="en-US" w:eastAsia="zh-CN"/>
        </w:rPr>
        <w:t xml:space="preserve">4、严格保守在执业中知悉的单位、个人技术和商业秘密。</w:t>
      </w:r>
      <w:r>
        <w:rPr>
          <w:rFonts w:hint="eastAsia" w:ascii="宋体" w:hAnsi="宋体" w:eastAsia="宋体" w:cs="宋体"/>
          <w:b w:val="0"/>
          <w:sz w:val="24"/>
          <w:szCs w:val="32"/>
          <w:highlight w:val="none"/>
          <w:lang w:val="en-US" w:eastAsia="zh-CN"/>
        </w:rPr>
      </w:r>
      <w:r/>
    </w:p>
    <w:p>
      <w:pPr>
        <w:pStyle w:val="826"/>
        <w:ind w:firstLine="480"/>
        <w:jc w:val="left"/>
        <w:spacing w:line="460" w:lineRule="exact"/>
        <w:rPr>
          <w:rFonts w:hint="eastAsia" w:ascii="宋体" w:hAnsi="宋体"/>
          <w:color w:val="000000"/>
          <w:sz w:val="24"/>
          <w:highlight w:val="none"/>
        </w:rPr>
      </w:pPr>
      <w:r>
        <w:rPr>
          <w:rFonts w:hint="eastAsia" w:ascii="宋体" w:hAnsi="宋体" w:eastAsia="宋体" w:cs="宋体"/>
          <w:b w:val="0"/>
          <w:sz w:val="24"/>
          <w:szCs w:val="32"/>
          <w:highlight w:val="none"/>
          <w:lang w:val="en-US" w:eastAsia="zh-CN"/>
        </w:rPr>
        <w:t xml:space="preserve">2.</w:t>
      </w:r>
      <w:r>
        <w:rPr>
          <w:rFonts w:hint="eastAsia" w:ascii="宋体" w:hAnsi="宋体" w:eastAsia="宋体" w:cs="宋体"/>
          <w:b w:val="0"/>
          <w:sz w:val="24"/>
          <w:szCs w:val="32"/>
          <w:highlight w:val="none"/>
          <w:lang w:val="en-US" w:eastAsia="zh-CN"/>
        </w:rPr>
        <w:t xml:space="preserve">5、完成建湖开发区交办的其它工作任务。</w:t>
      </w:r>
      <w:r>
        <w:rPr>
          <w:rFonts w:hint="eastAsia" w:ascii="宋体" w:hAnsi="宋体"/>
          <w:color w:val="000000"/>
          <w:sz w:val="24"/>
          <w:highlight w:val="none"/>
        </w:rPr>
      </w:r>
      <w:r/>
    </w:p>
    <w:p>
      <w:pPr>
        <w:pStyle w:val="826"/>
        <w:ind w:firstLine="480"/>
        <w:jc w:val="left"/>
        <w:keepLines w:val="0"/>
        <w:keepNext w:val="0"/>
        <w:pageBreakBefore w:val="0"/>
        <w:spacing w:line="480" w:lineRule="exact"/>
        <w:widowControl/>
        <w:rPr>
          <w:rFonts w:hint="eastAsia" w:ascii="宋体" w:hAnsi="宋体" w:eastAsia="宋体" w:cs="宋体"/>
          <w:b w:val="0"/>
          <w:sz w:val="24"/>
          <w:szCs w:val="32"/>
          <w:highlight w:val="none"/>
          <w:lang w:val="en-US" w:eastAsia="zh-CN"/>
        </w:rPr>
      </w:pPr>
      <w:r>
        <w:rPr>
          <w:rFonts w:hint="eastAsia" w:ascii="宋体" w:hAnsi="宋体" w:eastAsia="宋体" w:cs="宋体"/>
          <w:b w:val="0"/>
          <w:sz w:val="24"/>
          <w:szCs w:val="32"/>
          <w:highlight w:val="none"/>
          <w:lang w:val="en-US" w:eastAsia="zh-CN"/>
        </w:rPr>
        <w:t xml:space="preserve">（</w:t>
      </w:r>
      <w:r>
        <w:rPr>
          <w:rFonts w:hint="eastAsia" w:ascii="宋体" w:hAnsi="宋体" w:cs="宋体"/>
          <w:b w:val="0"/>
          <w:sz w:val="24"/>
          <w:szCs w:val="32"/>
          <w:highlight w:val="none"/>
          <w:lang w:val="en-US" w:eastAsia="zh-CN"/>
        </w:rPr>
        <w:t xml:space="preserve">三</w:t>
      </w:r>
      <w:r>
        <w:rPr>
          <w:rFonts w:hint="eastAsia" w:ascii="宋体" w:hAnsi="宋体" w:eastAsia="宋体" w:cs="宋体"/>
          <w:b w:val="0"/>
          <w:sz w:val="24"/>
          <w:szCs w:val="32"/>
          <w:highlight w:val="none"/>
          <w:lang w:val="en-US" w:eastAsia="zh-CN"/>
        </w:rPr>
        <w:t xml:space="preserve">）人员要求</w:t>
      </w:r>
      <w:r>
        <w:rPr>
          <w:rFonts w:hint="eastAsia" w:ascii="宋体" w:hAnsi="宋体" w:eastAsia="宋体" w:cs="宋体"/>
          <w:b w:val="0"/>
          <w:sz w:val="24"/>
          <w:szCs w:val="32"/>
          <w:highlight w:val="none"/>
          <w:lang w:val="en-US" w:eastAsia="zh-CN"/>
        </w:rPr>
      </w:r>
      <w:r/>
    </w:p>
    <w:p>
      <w:pPr>
        <w:pStyle w:val="890"/>
        <w:ind w:firstLine="480"/>
        <w:spacing w:before="0" w:beforeAutospacing="0" w:after="0" w:afterAutospacing="0" w:line="360" w:lineRule="auto"/>
        <w:rPr>
          <w:rFonts w:hint="eastAsia"/>
          <w:b/>
          <w:bCs/>
          <w:i/>
          <w:iCs/>
          <w:color w:val="000000"/>
          <w:highlight w:val="none"/>
          <w:u w:val="single"/>
        </w:rPr>
      </w:pPr>
      <w:r>
        <w:rPr>
          <w:rFonts w:hint="eastAsia" w:ascii="宋体" w:hAnsi="宋体" w:eastAsia="宋体" w:cs="宋体"/>
          <w:b w:val="0"/>
          <w:sz w:val="24"/>
          <w:szCs w:val="32"/>
          <w:highlight w:val="none"/>
          <w:lang w:val="en-US" w:eastAsia="zh-CN"/>
        </w:rPr>
        <w:t xml:space="preserve">中标人须提供不得少于15名相关专业职业资格技术人员</w:t>
      </w:r>
      <w:r>
        <w:rPr>
          <w:rFonts w:hint="eastAsia" w:ascii="宋体" w:hAnsi="宋体" w:cs="宋体"/>
          <w:b w:val="0"/>
          <w:sz w:val="24"/>
          <w:szCs w:val="32"/>
          <w:highlight w:val="none"/>
          <w:lang w:val="en-US" w:eastAsia="zh-CN"/>
        </w:rPr>
        <w:t xml:space="preserve">服务本项目（甲方根据工作需要，从服务本项目成员中按需抽取4名相关专业职业资格技术服务人员</w:t>
      </w:r>
      <w:r>
        <w:rPr>
          <w:rFonts w:hint="eastAsia" w:ascii="宋体" w:hAnsi="宋体" w:eastAsia="宋体" w:cs="宋体"/>
          <w:b w:val="0"/>
          <w:sz w:val="24"/>
          <w:szCs w:val="32"/>
          <w:highlight w:val="none"/>
          <w:lang w:val="en-US" w:eastAsia="zh-CN"/>
        </w:rPr>
        <w:t xml:space="preserve">进行驻点服务</w:t>
      </w:r>
      <w:r>
        <w:rPr>
          <w:rFonts w:hint="eastAsia" w:ascii="宋体" w:hAnsi="宋体" w:cs="宋体"/>
          <w:b w:val="0"/>
          <w:sz w:val="24"/>
          <w:szCs w:val="32"/>
          <w:highlight w:val="none"/>
          <w:lang w:val="en-US" w:eastAsia="zh-CN"/>
        </w:rPr>
        <w:t xml:space="preserve">）</w:t>
      </w:r>
      <w:r>
        <w:rPr>
          <w:rFonts w:hint="eastAsia" w:ascii="宋体" w:hAnsi="宋体" w:cs="Arial"/>
          <w:bCs/>
          <w:sz w:val="24"/>
          <w:highlight w:val="none"/>
        </w:rPr>
        <w:t xml:space="preserve">。</w:t>
      </w:r>
      <w:r>
        <w:rPr>
          <w:rFonts w:hint="eastAsia"/>
          <w:b/>
          <w:bCs/>
          <w:i/>
          <w:iCs/>
          <w:color w:val="000000"/>
          <w:highlight w:val="none"/>
          <w:u w:val="single"/>
        </w:rPr>
      </w:r>
      <w:r/>
    </w:p>
    <w:p>
      <w:pPr>
        <w:pStyle w:val="856"/>
        <w:ind w:firstLine="482"/>
        <w:jc w:val="both"/>
        <w:keepLines w:val="0"/>
        <w:keepNext w:val="0"/>
        <w:pageBreakBefore w:val="0"/>
        <w:spacing w:beforeAutospacing="0" w:afterAutospacing="0" w:line="460" w:lineRule="exact"/>
        <w:rPr>
          <w:b/>
          <w:bCs/>
          <w:color w:val="000000"/>
          <w:sz w:val="24"/>
          <w:szCs w:val="24"/>
          <w:highlight w:val="none"/>
        </w:rPr>
      </w:pPr>
      <w:r>
        <w:rPr>
          <w:rFonts w:hint="eastAsia"/>
          <w:b/>
          <w:bCs/>
          <w:color w:val="000000"/>
          <w:highlight w:val="none"/>
        </w:rPr>
        <w:t xml:space="preserve">三</w:t>
      </w:r>
      <w:r>
        <w:rPr>
          <w:rFonts w:hint="eastAsia" w:ascii="宋体" w:hAnsi="宋体" w:eastAsia="宋体" w:cs="宋体"/>
          <w:b/>
          <w:bCs/>
          <w:color w:val="000000"/>
          <w:sz w:val="24"/>
          <w:szCs w:val="24"/>
          <w:highlight w:val="none"/>
        </w:rPr>
        <w:t xml:space="preserve">、采购标的对应的中小企业划分标准所属行业一览表</w:t>
      </w:r>
      <w:r>
        <w:rPr>
          <w:b/>
          <w:bCs/>
          <w:color w:val="000000"/>
          <w:sz w:val="24"/>
          <w:szCs w:val="24"/>
          <w:highlight w:val="none"/>
        </w:rPr>
      </w:r>
      <w:r/>
    </w:p>
    <w:tbl>
      <w:tblPr>
        <w:tblW w:w="9157" w:type="dxa"/>
        <w:jc w:val="center"/>
        <w:tblCellSpacing w:w="0" w:type="dxa"/>
        <w:tblInd w:w="-836" w:type="dxa"/>
        <w:tblLayout w:type="fixed"/>
        <w:tblCellMar>
          <w:left w:w="108" w:type="dxa"/>
          <w:top w:w="0" w:type="dxa"/>
          <w:right w:w="108" w:type="dxa"/>
          <w:bottom w:w="0" w:type="dxa"/>
        </w:tblCellMar>
        <w:tblLook w:val="04A0" w:firstRow="1" w:lastRow="0" w:firstColumn="1" w:lastColumn="0" w:noHBand="0" w:noVBand="1"/>
      </w:tblPr>
      <w:tblGrid>
        <w:gridCol w:w="916"/>
        <w:gridCol w:w="5190"/>
        <w:gridCol w:w="3051"/>
      </w:tblGrid>
      <w:tr>
        <w:trPr>
          <w:tblCellSpacing w:w="0" w:type="dxa"/>
          <w:trHeight w:val="93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856"/>
              <w:ind w:left="0" w:right="0"/>
              <w:jc w:val="center"/>
              <w:keepLines w:val="0"/>
              <w:keepNext w:val="0"/>
              <w:pageBreakBefore w:val="0"/>
              <w:spacing w:beforeAutospacing="0" w:afterAutospacing="0" w:line="46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序号</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90" w:type="dxa"/>
            <w:vAlign w:val="center"/>
            <w:textDirection w:val="lrTb"/>
            <w:noWrap w:val="false"/>
          </w:tcPr>
          <w:p>
            <w:pPr>
              <w:pStyle w:val="856"/>
              <w:ind w:left="0" w:right="0"/>
              <w:jc w:val="center"/>
              <w:keepLines w:val="0"/>
              <w:keepNext w:val="0"/>
              <w:pageBreakBefore w:val="0"/>
              <w:spacing w:beforeAutospacing="0" w:afterAutospacing="0" w:line="46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采购标的</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51" w:type="dxa"/>
            <w:vAlign w:val="center"/>
            <w:textDirection w:val="lrTb"/>
            <w:noWrap w:val="false"/>
          </w:tcPr>
          <w:p>
            <w:pPr>
              <w:pStyle w:val="856"/>
              <w:ind w:left="0" w:right="0"/>
              <w:jc w:val="center"/>
              <w:keepLines w:val="0"/>
              <w:keepNext w:val="0"/>
              <w:pageBreakBefore w:val="0"/>
              <w:spacing w:beforeAutospacing="0" w:afterAutospacing="0" w:line="46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对应中小企业划分标准所属行业</w:t>
            </w:r>
            <w:r>
              <w:rPr>
                <w:color w:val="000000"/>
                <w:sz w:val="24"/>
                <w:szCs w:val="24"/>
                <w:highlight w:val="none"/>
              </w:rPr>
            </w:r>
            <w:r/>
          </w:p>
        </w:tc>
      </w:tr>
      <w:tr>
        <w:trPr>
          <w:tblCellSpacing w:w="0" w:type="dxa"/>
          <w:trHeight w:val="587"/>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856"/>
              <w:ind w:left="0" w:right="0"/>
              <w:jc w:val="center"/>
              <w:keepLines w:val="0"/>
              <w:keepNext w:val="0"/>
              <w:pageBreakBefore w:val="0"/>
              <w:spacing w:beforeAutospacing="0" w:afterAutospacing="0" w:line="46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1</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90" w:type="dxa"/>
            <w:vAlign w:val="center"/>
            <w:textDirection w:val="lrTb"/>
            <w:noWrap w:val="false"/>
          </w:tcPr>
          <w:p>
            <w:pPr>
              <w:pStyle w:val="856"/>
              <w:ind w:left="0" w:right="0"/>
              <w:jc w:val="center"/>
              <w:keepLines w:val="0"/>
              <w:keepNext w:val="0"/>
              <w:pageBreakBefore w:val="0"/>
              <w:spacing w:beforeAutospacing="0" w:afterAutospacing="0" w:line="460" w:lineRule="exact"/>
              <w:rPr>
                <w:color w:val="000000"/>
                <w:sz w:val="24"/>
                <w:szCs w:val="24"/>
                <w:highlight w:val="none"/>
                <w:lang w:val="en-US"/>
              </w:rPr>
              <w:suppressLineNumbers w:val="0"/>
            </w:pPr>
            <w:r>
              <w:rPr>
                <w:rFonts w:hint="eastAsia" w:ascii="宋体" w:hAnsi="宋体" w:cs="宋体"/>
                <w:color w:val="000000"/>
                <w:sz w:val="24"/>
                <w:highlight w:val="none"/>
                <w:lang w:eastAsia="zh-CN"/>
              </w:rPr>
              <w:t xml:space="preserve">江苏建湖经济开发区2026年度第三方安全技术人员服务项目</w:t>
            </w:r>
            <w:r>
              <w:rPr>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3051" w:type="dxa"/>
            <w:vAlign w:val="center"/>
            <w:textDirection w:val="lrTb"/>
            <w:noWrap w:val="false"/>
          </w:tcPr>
          <w:p>
            <w:pPr>
              <w:pStyle w:val="856"/>
              <w:ind w:left="0" w:right="0"/>
              <w:jc w:val="center"/>
              <w:keepLines w:val="0"/>
              <w:keepNext w:val="0"/>
              <w:pageBreakBefore w:val="0"/>
              <w:spacing w:beforeAutospacing="0" w:afterAutospacing="0" w:line="460" w:lineRule="exact"/>
              <w:rPr>
                <w:rFonts w:eastAsia="宋体"/>
                <w:color w:val="000000"/>
                <w:sz w:val="24"/>
                <w:szCs w:val="24"/>
                <w:highlight w:val="none"/>
                <w:lang w:val="en-US" w:eastAsia="zh-CN"/>
              </w:rPr>
              <w:suppressLineNumbers w:val="0"/>
            </w:pPr>
            <w:r>
              <w:rPr>
                <w:rFonts w:hint="eastAsia" w:ascii="宋体" w:hAnsi="宋体" w:cs="宋体"/>
                <w:highlight w:val="none"/>
              </w:rPr>
              <w:t xml:space="preserve"> 其他未列明行业</w:t>
            </w:r>
            <w:r>
              <w:rPr>
                <w:rFonts w:eastAsia="宋体"/>
                <w:color w:val="000000"/>
                <w:sz w:val="24"/>
                <w:szCs w:val="24"/>
                <w:highlight w:val="none"/>
                <w:lang w:val="en-US" w:eastAsia="zh-CN"/>
              </w:rPr>
            </w:r>
            <w:r/>
          </w:p>
        </w:tc>
      </w:tr>
    </w:tbl>
    <w:p>
      <w:pPr>
        <w:pStyle w:val="826"/>
        <w:rPr>
          <w:color w:val="000000"/>
          <w:highlight w:val="none"/>
          <w:lang w:val="en-US" w:eastAsia="zh-CN"/>
        </w:rPr>
        <w:sectPr>
          <w:headerReference w:type="default" r:id="rId9"/>
          <w:headerReference w:type="first" r:id="rId10"/>
          <w:footerReference w:type="default" r:id="rId14"/>
          <w:footerReference w:type="first" r:id="rId15"/>
          <w:footnotePr/>
          <w:endnotePr/>
          <w:type w:val="nextPage"/>
          <w:pgSz w:w="11906" w:h="16838" w:orient="portrait"/>
          <w:pgMar w:top="1417" w:right="1219" w:bottom="1134" w:left="1219" w:header="567" w:footer="567" w:gutter="0"/>
          <w:pgNumType w:start="1"/>
          <w:cols w:num="1" w:sep="0" w:space="1701" w:equalWidth="1"/>
          <w:docGrid w:linePitch="360"/>
        </w:sectPr>
      </w:pPr>
      <w:r>
        <w:rPr>
          <w:color w:val="000000"/>
          <w:highlight w:val="none"/>
          <w:lang w:val="en-US" w:eastAsia="zh-CN"/>
        </w:rPr>
      </w:r>
      <w:r/>
    </w:p>
    <w:p>
      <w:pPr>
        <w:pStyle w:val="826"/>
        <w:jc w:val="center"/>
        <w:spacing w:line="480" w:lineRule="exact"/>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第四章  评标办法及评分标准</w:t>
      </w:r>
      <w:r>
        <w:rPr>
          <w:rFonts w:ascii="宋体" w:hAnsi="宋体" w:cs="宋体"/>
          <w:b/>
          <w:color w:val="000000"/>
          <w:sz w:val="44"/>
          <w:szCs w:val="44"/>
          <w:highlight w:val="none"/>
        </w:rPr>
      </w:r>
      <w:r/>
    </w:p>
    <w:p>
      <w:pPr>
        <w:pStyle w:val="826"/>
        <w:ind w:firstLine="480"/>
        <w:keepLines w:val="0"/>
        <w:keepNext w:val="0"/>
        <w:pageBreakBefore w:val="0"/>
        <w:spacing w:line="440" w:lineRule="exact"/>
        <w:widowControl w:val="off"/>
        <w:rPr>
          <w:b/>
          <w:bCs/>
          <w:color w:val="000000"/>
          <w:sz w:val="24"/>
          <w:highlight w:val="none"/>
        </w:rPr>
      </w:pPr>
      <w:r>
        <w:rPr>
          <w:rFonts w:hint="eastAsia" w:ascii="宋体" w:hAnsi="宋体"/>
          <w:color w:val="000000"/>
          <w:sz w:val="24"/>
          <w:highlight w:val="none"/>
        </w:rPr>
        <w:t xml:space="preserve">一、</w:t>
      </w:r>
      <w:r>
        <w:rPr>
          <w:rFonts w:hint="eastAsia"/>
          <w:b/>
          <w:bCs/>
          <w:color w:val="000000"/>
          <w:sz w:val="24"/>
          <w:highlight w:val="none"/>
        </w:rPr>
        <w:t xml:space="preserve">评标办法：综合评分法。</w:t>
      </w:r>
      <w:r>
        <w:rPr>
          <w:b/>
          <w:bCs/>
          <w:color w:val="000000"/>
          <w:sz w:val="24"/>
          <w:highlight w:val="none"/>
        </w:rPr>
      </w:r>
      <w:r/>
    </w:p>
    <w:p>
      <w:pPr>
        <w:pStyle w:val="826"/>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color w:val="000000"/>
          <w:sz w:val="24"/>
          <w:highlight w:val="none"/>
        </w:rPr>
      </w:r>
      <w:r/>
    </w:p>
    <w:p>
      <w:pPr>
        <w:pStyle w:val="826"/>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color w:val="000000"/>
          <w:sz w:val="24"/>
          <w:highlight w:val="none"/>
        </w:rPr>
      </w:r>
      <w:r/>
    </w:p>
    <w:p>
      <w:pPr>
        <w:pStyle w:val="826"/>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3.总得分最高的即为中标候选人。</w:t>
      </w:r>
      <w:r>
        <w:rPr>
          <w:rFonts w:ascii="宋体" w:hAnsi="宋体" w:cs="宋体"/>
          <w:bCs/>
          <w:color w:val="000000"/>
          <w:sz w:val="24"/>
          <w:highlight w:val="none"/>
        </w:rPr>
      </w:r>
      <w:r/>
    </w:p>
    <w:p>
      <w:pPr>
        <w:pStyle w:val="826"/>
        <w:ind w:firstLine="480"/>
        <w:keepLines w:val="0"/>
        <w:keepNext w:val="0"/>
        <w:pageBreakBefore w:val="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4.推荐的中标候选人数：1名。</w:t>
      </w:r>
      <w:r>
        <w:rPr>
          <w:rFonts w:hint="eastAsia" w:ascii="宋体" w:hAnsi="宋体" w:cs="宋体"/>
          <w:bCs/>
          <w:color w:val="000000"/>
          <w:sz w:val="24"/>
          <w:highlight w:val="none"/>
        </w:rPr>
      </w:r>
      <w:r/>
    </w:p>
    <w:p>
      <w:pPr>
        <w:pStyle w:val="826"/>
        <w:ind w:firstLine="482"/>
        <w:keepLines w:val="0"/>
        <w:keepNext w:val="0"/>
        <w:pageBreakBefore w:val="0"/>
        <w:spacing w:line="44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二、政府采购政策功能落实</w:t>
      </w:r>
      <w:r>
        <w:rPr>
          <w:rFonts w:hint="eastAsia" w:ascii="宋体" w:hAnsi="宋体" w:cs="宋体"/>
          <w:b/>
          <w:color w:val="000000"/>
          <w:sz w:val="24"/>
          <w:highlight w:val="none"/>
        </w:rPr>
      </w:r>
      <w:r/>
    </w:p>
    <w:p>
      <w:pPr>
        <w:pStyle w:val="826"/>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（一）</w:t>
      </w:r>
      <w:r>
        <w:rPr>
          <w:rFonts w:hint="eastAsia" w:ascii="宋体" w:hAnsi="宋体" w:cs="宋体"/>
          <w:bCs/>
          <w:color w:val="000000"/>
          <w:sz w:val="24"/>
          <w:highlight w:val="none"/>
        </w:rPr>
        <w:t xml:space="preserve">因本项目专门面向中小企业采购，不再执行价格评审优惠的扶持政策。</w:t>
      </w:r>
      <w:r>
        <w:rPr>
          <w:rFonts w:hint="eastAsia" w:ascii="宋体" w:hAnsi="宋体" w:cs="宋体"/>
          <w:bCs/>
          <w:color w:val="000000"/>
          <w:sz w:val="24"/>
          <w:highlight w:val="none"/>
        </w:rPr>
      </w:r>
      <w:r/>
    </w:p>
    <w:p>
      <w:pPr>
        <w:pStyle w:val="826"/>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二</w:t>
      </w:r>
      <w:r>
        <w:rPr>
          <w:rFonts w:hint="eastAsia" w:ascii="宋体" w:hAnsi="宋体" w:cs="宋体"/>
          <w:bCs/>
          <w:color w:val="000000"/>
          <w:sz w:val="24"/>
          <w:highlight w:val="none"/>
        </w:rPr>
        <w:t xml:space="preserve">）严格执行政府采购关于支持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highlight w:val="none"/>
        </w:rPr>
      </w:r>
      <w:r/>
    </w:p>
    <w:p>
      <w:pPr>
        <w:pStyle w:val="826"/>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三</w:t>
      </w:r>
      <w:r>
        <w:rPr>
          <w:rFonts w:hint="eastAsia" w:ascii="宋体" w:hAnsi="宋体" w:cs="宋体"/>
          <w:bCs/>
          <w:color w:val="000000"/>
          <w:sz w:val="24"/>
          <w:highlight w:val="none"/>
        </w:rPr>
        <w:t xml:space="preserve">）供应商对于投标产品的商品包装、快递包装应按照“财办库〔2020〕123号《关于印发《商品包装政府采购需求标准（试行）》、《快递包装政府采购需求标准（试行）》的通知》”执行。</w:t>
      </w:r>
      <w:r>
        <w:rPr>
          <w:rFonts w:ascii="宋体" w:hAnsi="宋体" w:cs="宋体"/>
          <w:bCs/>
          <w:color w:val="000000"/>
          <w:sz w:val="24"/>
          <w:highlight w:val="none"/>
        </w:rPr>
      </w:r>
      <w:r/>
    </w:p>
    <w:p>
      <w:pPr>
        <w:pStyle w:val="826"/>
        <w:ind w:firstLine="480"/>
        <w:keepLines w:val="0"/>
        <w:keepNext w:val="0"/>
        <w:pageBreakBefore w:val="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四</w:t>
      </w:r>
      <w:r>
        <w:rPr>
          <w:rFonts w:hint="eastAsia" w:ascii="宋体" w:hAnsi="宋体" w:cs="宋体"/>
          <w:bCs/>
          <w:color w:val="000000"/>
          <w:sz w:val="24"/>
          <w:highlight w:val="none"/>
        </w:rPr>
        <w:t xml:space="preserve">）本文件中若涉及到数据中心采购，应按照《&lt;绿色数据中心政府采购需求标准（试行）&gt;的通知》（财库〔2023〕7号）执行。</w:t>
      </w:r>
      <w:r>
        <w:rPr>
          <w:rFonts w:hint="eastAsia" w:ascii="宋体" w:hAnsi="宋体" w:cs="宋体"/>
          <w:bCs/>
          <w:color w:val="000000"/>
          <w:sz w:val="24"/>
          <w:highlight w:val="none"/>
        </w:rPr>
      </w:r>
      <w:r/>
    </w:p>
    <w:p>
      <w:pPr>
        <w:pStyle w:val="826"/>
        <w:ind w:firstLine="482"/>
        <w:keepLines w:val="0"/>
        <w:keepNext w:val="0"/>
        <w:pageBreakBefore w:val="0"/>
        <w:spacing w:line="400" w:lineRule="exact"/>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、评分标准（总分值为100分）</w:t>
      </w:r>
      <w:r>
        <w:rPr>
          <w:rFonts w:hint="eastAsia" w:ascii="宋体" w:hAnsi="宋体" w:cs="宋体"/>
          <w:b/>
          <w:color w:val="000000"/>
          <w:sz w:val="24"/>
          <w:highlight w:val="none"/>
        </w:rPr>
      </w:r>
      <w:r/>
    </w:p>
    <w:tbl>
      <w:tblPr>
        <w:tblW w:w="96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599"/>
        <w:gridCol w:w="1073"/>
        <w:gridCol w:w="807"/>
        <w:gridCol w:w="3991"/>
        <w:gridCol w:w="2385"/>
      </w:tblGrid>
      <w:tr>
        <w:trPr>
          <w:trHeight w:val="962"/>
        </w:trPr>
        <w:tc>
          <w:tcPr>
            <w:tcW w:w="791" w:type="dxa"/>
            <w:vAlign w:val="center"/>
            <w:textDirection w:val="lrTb"/>
            <w:noWrap w:val="false"/>
          </w:tcPr>
          <w:p>
            <w:pPr>
              <w:pStyle w:val="826"/>
              <w:jc w:val="center"/>
              <w:rPr>
                <w:rFonts w:cs="宋体"/>
                <w:color w:val="000000"/>
                <w:szCs w:val="21"/>
                <w:highlight w:val="none"/>
              </w:rPr>
            </w:pPr>
            <w:r>
              <w:rPr>
                <w:rFonts w:hint="eastAsia" w:cs="宋体"/>
                <w:color w:val="000000"/>
                <w:szCs w:val="21"/>
                <w:highlight w:val="none"/>
              </w:rPr>
              <w:t xml:space="preserve">序号</w:t>
            </w:r>
            <w:r>
              <w:rPr>
                <w:rFonts w:cs="宋体"/>
                <w:color w:val="000000"/>
                <w:szCs w:val="21"/>
                <w:highlight w:val="none"/>
              </w:rPr>
            </w:r>
            <w:r/>
          </w:p>
        </w:tc>
        <w:tc>
          <w:tcPr>
            <w:gridSpan w:val="4"/>
            <w:tcW w:w="6470" w:type="dxa"/>
            <w:vAlign w:val="center"/>
            <w:textDirection w:val="lrTb"/>
            <w:noWrap w:val="false"/>
          </w:tcPr>
          <w:p>
            <w:pPr>
              <w:pStyle w:val="826"/>
              <w:jc w:val="center"/>
              <w:rPr>
                <w:rFonts w:cs="宋体"/>
                <w:color w:val="000000"/>
                <w:szCs w:val="21"/>
                <w:highlight w:val="none"/>
              </w:rPr>
            </w:pPr>
            <w:r>
              <w:rPr>
                <w:rFonts w:hint="eastAsia" w:cs="宋体"/>
                <w:color w:val="000000"/>
                <w:szCs w:val="21"/>
                <w:highlight w:val="none"/>
              </w:rPr>
              <w:t xml:space="preserve">评分项</w:t>
            </w:r>
            <w:r>
              <w:rPr>
                <w:rFonts w:cs="宋体"/>
                <w:color w:val="000000"/>
                <w:szCs w:val="21"/>
                <w:highlight w:val="none"/>
              </w:rPr>
            </w:r>
            <w:r/>
          </w:p>
        </w:tc>
        <w:tc>
          <w:tcPr>
            <w:tcW w:w="2385" w:type="dxa"/>
            <w:vAlign w:val="center"/>
            <w:textDirection w:val="lrTb"/>
            <w:noWrap w:val="false"/>
          </w:tcPr>
          <w:p>
            <w:pPr>
              <w:pStyle w:val="826"/>
              <w:jc w:val="center"/>
              <w:rPr>
                <w:rFonts w:cs="宋体"/>
                <w:color w:val="000000"/>
                <w:szCs w:val="21"/>
                <w:highlight w:val="none"/>
              </w:rPr>
            </w:pPr>
            <w:r>
              <w:rPr>
                <w:rFonts w:hint="eastAsia" w:cs="宋体"/>
                <w:color w:val="000000"/>
                <w:szCs w:val="21"/>
                <w:highlight w:val="none"/>
              </w:rPr>
              <w:t xml:space="preserve">分值</w:t>
            </w:r>
            <w:r>
              <w:rPr>
                <w:rFonts w:cs="宋体"/>
                <w:color w:val="000000"/>
                <w:szCs w:val="21"/>
                <w:highlight w:val="none"/>
              </w:rPr>
            </w:r>
            <w:r/>
          </w:p>
        </w:tc>
      </w:tr>
      <w:tr>
        <w:trPr>
          <w:trHeight w:val="659"/>
        </w:trPr>
        <w:tc>
          <w:tcPr>
            <w:tcW w:w="791" w:type="dxa"/>
            <w:vAlign w:val="center"/>
            <w:textDirection w:val="lrTb"/>
            <w:noWrap w:val="false"/>
          </w:tcPr>
          <w:p>
            <w:pPr>
              <w:pStyle w:val="826"/>
              <w:jc w:val="center"/>
              <w:rPr>
                <w:rFonts w:cs="宋体"/>
                <w:color w:val="000000"/>
                <w:szCs w:val="21"/>
                <w:highlight w:val="none"/>
              </w:rPr>
            </w:pPr>
            <w:r>
              <w:rPr>
                <w:rFonts w:hint="eastAsia" w:cs="宋体"/>
                <w:color w:val="000000"/>
                <w:szCs w:val="21"/>
                <w:highlight w:val="none"/>
              </w:rPr>
              <w:t xml:space="preserve">1</w:t>
            </w:r>
            <w:r>
              <w:rPr>
                <w:rFonts w:cs="宋体"/>
                <w:color w:val="000000"/>
                <w:szCs w:val="21"/>
                <w:highlight w:val="none"/>
              </w:rPr>
            </w:r>
            <w:r/>
          </w:p>
        </w:tc>
        <w:tc>
          <w:tcPr>
            <w:gridSpan w:val="5"/>
            <w:tcW w:w="8855" w:type="dxa"/>
            <w:vAlign w:val="center"/>
            <w:textDirection w:val="lrTb"/>
            <w:noWrap w:val="false"/>
          </w:tcPr>
          <w:p>
            <w:pPr>
              <w:pStyle w:val="826"/>
              <w:rPr>
                <w:rFonts w:cs="宋体"/>
                <w:color w:val="000000"/>
                <w:szCs w:val="21"/>
                <w:highlight w:val="none"/>
              </w:rPr>
            </w:pPr>
            <w:r>
              <w:rPr>
                <w:rFonts w:hint="eastAsia" w:cs="宋体"/>
                <w:color w:val="000000"/>
                <w:szCs w:val="21"/>
                <w:highlight w:val="none"/>
              </w:rPr>
              <w:t xml:space="preserve">投标报价（10分）</w:t>
            </w:r>
            <w:r>
              <w:rPr>
                <w:rFonts w:cs="宋体"/>
                <w:color w:val="000000"/>
                <w:szCs w:val="21"/>
                <w:highlight w:val="none"/>
              </w:rPr>
            </w:r>
            <w:r/>
          </w:p>
        </w:tc>
      </w:tr>
      <w:tr>
        <w:trPr>
          <w:trHeight w:val="1960"/>
        </w:trPr>
        <w:tc>
          <w:tcPr>
            <w:tcW w:w="791" w:type="dxa"/>
            <w:vAlign w:val="center"/>
            <w:textDirection w:val="lrTb"/>
            <w:noWrap w:val="false"/>
          </w:tcPr>
          <w:p>
            <w:pPr>
              <w:pStyle w:val="826"/>
              <w:jc w:val="center"/>
              <w:rPr>
                <w:rFonts w:cs="宋体"/>
                <w:color w:val="000000"/>
                <w:szCs w:val="21"/>
                <w:highlight w:val="none"/>
              </w:rPr>
            </w:pPr>
            <w:r>
              <w:rPr>
                <w:rFonts w:hint="eastAsia" w:cs="宋体"/>
                <w:color w:val="000000"/>
                <w:szCs w:val="21"/>
                <w:highlight w:val="none"/>
              </w:rPr>
              <w:t xml:space="preserve">投标报价</w:t>
            </w:r>
            <w:r>
              <w:rPr>
                <w:rFonts w:cs="宋体"/>
                <w:color w:val="000000"/>
                <w:szCs w:val="21"/>
                <w:highlight w:val="none"/>
              </w:rPr>
            </w:r>
            <w:r/>
          </w:p>
        </w:tc>
        <w:tc>
          <w:tcPr>
            <w:gridSpan w:val="4"/>
            <w:tcW w:w="6470" w:type="dxa"/>
            <w:vAlign w:val="center"/>
            <w:textDirection w:val="lrTb"/>
            <w:noWrap w:val="false"/>
          </w:tcPr>
          <w:p>
            <w:pPr>
              <w:pStyle w:val="826"/>
              <w:rPr>
                <w:rFonts w:cs="宋体"/>
                <w:color w:val="000000"/>
                <w:szCs w:val="21"/>
                <w:highlight w:val="none"/>
              </w:rPr>
            </w:pPr>
            <w:r>
              <w:rPr>
                <w:rFonts w:hint="eastAsia" w:cs="宋体"/>
                <w:color w:val="000000"/>
                <w:szCs w:val="21"/>
                <w:highlight w:val="none"/>
              </w:rPr>
              <w:t xml:space="preserve">满足招标文件要求且投标价格最低的有效投标报价为评标基准价，其价格分为满分10分。</w:t>
            </w:r>
            <w:r>
              <w:rPr>
                <w:rFonts w:cs="宋体"/>
                <w:color w:val="000000"/>
                <w:szCs w:val="21"/>
                <w:highlight w:val="none"/>
              </w:rPr>
            </w:r>
            <w:r/>
          </w:p>
          <w:p>
            <w:pPr>
              <w:pStyle w:val="826"/>
              <w:rPr>
                <w:rFonts w:cs="宋体"/>
                <w:b/>
                <w:color w:val="000000"/>
                <w:szCs w:val="21"/>
                <w:highlight w:val="none"/>
              </w:rPr>
            </w:pPr>
            <w:r>
              <w:rPr>
                <w:rFonts w:hint="eastAsia" w:cs="宋体"/>
                <w:color w:val="000000"/>
                <w:szCs w:val="21"/>
                <w:highlight w:val="none"/>
              </w:rPr>
              <w:t xml:space="preserve">其他投标人的价格分统一按照下列公式计算：</w:t>
            </w:r>
            <w:r>
              <w:rPr>
                <w:rFonts w:hint="eastAsia" w:cs="宋体"/>
                <w:b/>
                <w:color w:val="000000"/>
                <w:szCs w:val="21"/>
                <w:highlight w:val="none"/>
              </w:rPr>
              <w:t xml:space="preserve">投标报价得分=（评标基准价/投标报价）×10</w:t>
            </w:r>
            <w:r>
              <w:rPr>
                <w:rFonts w:hint="eastAsia" w:cs="宋体"/>
                <w:color w:val="000000"/>
                <w:szCs w:val="21"/>
                <w:highlight w:val="none"/>
              </w:rPr>
              <w:t xml:space="preserve">，结果保留两位小数</w:t>
            </w:r>
            <w:r>
              <w:rPr>
                <w:rFonts w:hint="eastAsia" w:cs="宋体"/>
                <w:b/>
                <w:color w:val="000000"/>
                <w:szCs w:val="21"/>
                <w:highlight w:val="none"/>
              </w:rPr>
              <w:t xml:space="preserve">（</w:t>
            </w:r>
            <w:r>
              <w:rPr>
                <w:rFonts w:hint="eastAsia" w:cs="宋体"/>
                <w:b/>
                <w:bCs/>
                <w:color w:val="000000"/>
                <w:szCs w:val="21"/>
                <w:highlight w:val="none"/>
              </w:rPr>
              <w:t xml:space="preserve">有效投标文件是指未被评标委员会判定为无效标的投标文件</w:t>
            </w:r>
            <w:r>
              <w:rPr>
                <w:rFonts w:hint="eastAsia" w:cs="宋体"/>
                <w:b/>
                <w:color w:val="000000"/>
                <w:szCs w:val="21"/>
                <w:highlight w:val="none"/>
              </w:rPr>
              <w:t xml:space="preserve">）。</w:t>
            </w:r>
            <w:r>
              <w:rPr>
                <w:rFonts w:cs="宋体"/>
                <w:b/>
                <w:color w:val="000000"/>
                <w:szCs w:val="21"/>
                <w:highlight w:val="none"/>
              </w:rPr>
            </w:r>
            <w:r/>
          </w:p>
          <w:p>
            <w:pPr>
              <w:pStyle w:val="826"/>
              <w:rPr>
                <w:rFonts w:cs="宋体"/>
                <w:b/>
                <w:color w:val="000000"/>
                <w:szCs w:val="21"/>
                <w:highlight w:val="none"/>
              </w:rPr>
            </w:pPr>
            <w:r>
              <w:rPr>
                <w:rFonts w:cs="宋体"/>
                <w:b/>
                <w:color w:val="000000"/>
                <w:szCs w:val="21"/>
                <w:highlight w:val="none"/>
              </w:rPr>
            </w:r>
            <w:r/>
          </w:p>
        </w:tc>
        <w:tc>
          <w:tcPr>
            <w:tcW w:w="2385" w:type="dxa"/>
            <w:vAlign w:val="center"/>
            <w:textDirection w:val="lrTb"/>
            <w:noWrap w:val="false"/>
          </w:tcPr>
          <w:p>
            <w:pPr>
              <w:pStyle w:val="826"/>
              <w:jc w:val="center"/>
              <w:rPr>
                <w:rFonts w:cs="宋体"/>
                <w:color w:val="000000"/>
                <w:szCs w:val="21"/>
                <w:highlight w:val="none"/>
              </w:rPr>
            </w:pPr>
            <w:r>
              <w:rPr>
                <w:rFonts w:hint="eastAsia" w:cs="宋体"/>
                <w:color w:val="000000"/>
                <w:szCs w:val="21"/>
                <w:highlight w:val="none"/>
              </w:rPr>
              <w:t xml:space="preserve">10</w:t>
            </w:r>
            <w:r>
              <w:rPr>
                <w:rFonts w:cs="宋体"/>
                <w:color w:val="000000"/>
                <w:szCs w:val="21"/>
                <w:highlight w:val="none"/>
              </w:rPr>
            </w:r>
            <w:r/>
          </w:p>
        </w:tc>
      </w:tr>
      <w:tr>
        <w:trPr>
          <w:trHeight w:val="455"/>
        </w:trPr>
        <w:tc>
          <w:tcPr>
            <w:tcW w:w="791" w:type="dxa"/>
            <w:vAlign w:val="center"/>
            <w:textDirection w:val="lrTb"/>
            <w:noWrap w:val="false"/>
          </w:tcPr>
          <w:p>
            <w:pPr>
              <w:pStyle w:val="826"/>
              <w:jc w:val="center"/>
              <w:rPr>
                <w:rFonts w:cs="宋体"/>
                <w:color w:val="000000"/>
                <w:szCs w:val="21"/>
                <w:highlight w:val="none"/>
              </w:rPr>
            </w:pPr>
            <w:r>
              <w:rPr>
                <w:rFonts w:hint="eastAsia" w:cs="宋体"/>
                <w:color w:val="000000"/>
                <w:szCs w:val="21"/>
                <w:highlight w:val="none"/>
              </w:rPr>
              <w:t xml:space="preserve">2</w:t>
            </w:r>
            <w:r>
              <w:rPr>
                <w:rFonts w:cs="宋体"/>
                <w:color w:val="000000"/>
                <w:szCs w:val="21"/>
                <w:highlight w:val="none"/>
              </w:rPr>
            </w:r>
            <w:r/>
          </w:p>
        </w:tc>
        <w:tc>
          <w:tcPr>
            <w:gridSpan w:val="5"/>
            <w:tcW w:w="8855" w:type="dxa"/>
            <w:vAlign w:val="center"/>
            <w:textDirection w:val="lrTb"/>
            <w:noWrap w:val="false"/>
          </w:tcPr>
          <w:p>
            <w:pPr>
              <w:pStyle w:val="826"/>
              <w:rPr>
                <w:rFonts w:cs="宋体"/>
                <w:color w:val="000000"/>
                <w:szCs w:val="21"/>
                <w:highlight w:val="none"/>
              </w:rPr>
            </w:pPr>
            <w:r>
              <w:rPr>
                <w:rFonts w:hint="eastAsia" w:cs="宋体"/>
                <w:color w:val="000000"/>
                <w:szCs w:val="21"/>
                <w:highlight w:val="none"/>
              </w:rPr>
              <w:t xml:space="preserve">综合实力部分（90分）</w:t>
            </w:r>
            <w:r>
              <w:rPr>
                <w:rFonts w:cs="宋体"/>
                <w:color w:val="000000"/>
                <w:szCs w:val="21"/>
                <w:highlight w:val="none"/>
              </w:rPr>
            </w:r>
            <w:r/>
          </w:p>
        </w:tc>
      </w:tr>
      <w:tr>
        <w:trPr>
          <w:trHeight w:val="704"/>
        </w:trPr>
        <w:tc>
          <w:tcPr>
            <w:tcW w:w="791" w:type="dxa"/>
            <w:vAlign w:val="center"/>
            <w:vMerge w:val="restart"/>
            <w:textDirection w:val="lrTb"/>
            <w:noWrap w:val="false"/>
          </w:tcPr>
          <w:p>
            <w:pPr>
              <w:pStyle w:val="826"/>
              <w:jc w:val="center"/>
              <w:rPr>
                <w:rFonts w:cs="宋体"/>
                <w:color w:val="000000"/>
                <w:szCs w:val="21"/>
                <w:highlight w:val="none"/>
              </w:rPr>
            </w:pPr>
            <w:r>
              <w:rPr>
                <w:rFonts w:cs="宋体"/>
                <w:color w:val="000000"/>
                <w:szCs w:val="21"/>
                <w:highlight w:val="none"/>
              </w:rPr>
            </w:r>
            <w:r/>
          </w:p>
          <w:p>
            <w:pPr>
              <w:pStyle w:val="826"/>
              <w:jc w:val="center"/>
              <w:rPr>
                <w:rFonts w:cs="宋体"/>
                <w:color w:val="000000"/>
                <w:szCs w:val="21"/>
                <w:highlight w:val="none"/>
              </w:rPr>
            </w:pPr>
            <w:r>
              <w:rPr>
                <w:rFonts w:cs="宋体"/>
                <w:color w:val="000000"/>
                <w:szCs w:val="21"/>
                <w:highlight w:val="none"/>
              </w:rPr>
            </w:r>
            <w:r/>
          </w:p>
          <w:p>
            <w:pPr>
              <w:pStyle w:val="826"/>
              <w:jc w:val="center"/>
              <w:rPr>
                <w:rFonts w:cs="宋体"/>
                <w:color w:val="000000"/>
                <w:szCs w:val="21"/>
                <w:highlight w:val="none"/>
              </w:rPr>
            </w:pPr>
            <w:r>
              <w:rPr>
                <w:rFonts w:cs="宋体"/>
                <w:color w:val="000000"/>
                <w:szCs w:val="21"/>
                <w:highlight w:val="none"/>
              </w:rPr>
            </w:r>
            <w:r/>
          </w:p>
          <w:p>
            <w:pPr>
              <w:pStyle w:val="826"/>
              <w:jc w:val="center"/>
              <w:rPr>
                <w:rFonts w:cs="宋体"/>
                <w:color w:val="000000"/>
                <w:szCs w:val="21"/>
                <w:highlight w:val="none"/>
              </w:rPr>
            </w:pPr>
            <w:r>
              <w:rPr>
                <w:rFonts w:cs="宋体"/>
                <w:color w:val="000000"/>
                <w:szCs w:val="21"/>
                <w:highlight w:val="none"/>
              </w:rPr>
            </w:r>
            <w:r/>
          </w:p>
          <w:p>
            <w:pPr>
              <w:pStyle w:val="826"/>
              <w:jc w:val="center"/>
              <w:rPr>
                <w:rFonts w:cs="宋体"/>
                <w:color w:val="000000"/>
                <w:szCs w:val="21"/>
                <w:highlight w:val="none"/>
              </w:rPr>
            </w:pPr>
            <w:r>
              <w:rPr>
                <w:rFonts w:hint="eastAsia" w:cs="宋体"/>
                <w:color w:val="000000"/>
                <w:szCs w:val="21"/>
                <w:highlight w:val="none"/>
              </w:rPr>
              <w:t xml:space="preserve">综</w:t>
            </w:r>
            <w:r>
              <w:rPr>
                <w:rFonts w:cs="宋体"/>
                <w:color w:val="000000"/>
                <w:szCs w:val="21"/>
                <w:highlight w:val="none"/>
              </w:rPr>
            </w:r>
            <w:r/>
          </w:p>
          <w:p>
            <w:pPr>
              <w:pStyle w:val="826"/>
              <w:jc w:val="center"/>
              <w:rPr>
                <w:rFonts w:cs="宋体"/>
                <w:color w:val="000000"/>
                <w:szCs w:val="21"/>
                <w:highlight w:val="none"/>
              </w:rPr>
            </w:pPr>
            <w:r>
              <w:rPr>
                <w:rFonts w:hint="eastAsia" w:cs="宋体"/>
                <w:color w:val="000000"/>
                <w:szCs w:val="21"/>
                <w:highlight w:val="none"/>
              </w:rPr>
              <w:t xml:space="preserve">合</w:t>
            </w:r>
            <w:r>
              <w:rPr>
                <w:rFonts w:cs="宋体"/>
                <w:color w:val="000000"/>
                <w:szCs w:val="21"/>
                <w:highlight w:val="none"/>
              </w:rPr>
            </w:r>
            <w:r/>
          </w:p>
          <w:p>
            <w:pPr>
              <w:pStyle w:val="826"/>
              <w:jc w:val="center"/>
              <w:rPr>
                <w:rFonts w:cs="宋体"/>
                <w:color w:val="000000"/>
                <w:szCs w:val="21"/>
                <w:highlight w:val="none"/>
              </w:rPr>
            </w:pPr>
            <w:r>
              <w:rPr>
                <w:rFonts w:hint="eastAsia" w:cs="宋体"/>
                <w:color w:val="000000"/>
                <w:szCs w:val="21"/>
                <w:highlight w:val="none"/>
              </w:rPr>
              <w:t xml:space="preserve">评</w:t>
            </w:r>
            <w:r>
              <w:rPr>
                <w:rFonts w:cs="宋体"/>
                <w:color w:val="000000"/>
                <w:szCs w:val="21"/>
                <w:highlight w:val="none"/>
              </w:rPr>
            </w:r>
            <w:r/>
          </w:p>
          <w:p>
            <w:pPr>
              <w:pStyle w:val="826"/>
              <w:jc w:val="center"/>
              <w:rPr>
                <w:rFonts w:cs="宋体"/>
                <w:color w:val="000000"/>
                <w:szCs w:val="21"/>
                <w:highlight w:val="none"/>
              </w:rPr>
            </w:pPr>
            <w:r>
              <w:rPr>
                <w:rFonts w:hint="eastAsia" w:cs="宋体"/>
                <w:color w:val="000000"/>
                <w:szCs w:val="21"/>
                <w:highlight w:val="none"/>
              </w:rPr>
              <w:t xml:space="preserve">价</w:t>
            </w:r>
            <w:r>
              <w:rPr>
                <w:rFonts w:cs="宋体"/>
                <w:color w:val="000000"/>
                <w:szCs w:val="21"/>
                <w:highlight w:val="none"/>
              </w:rPr>
            </w:r>
            <w:r/>
          </w:p>
        </w:tc>
        <w:tc>
          <w:tcPr>
            <w:tcW w:w="599" w:type="dxa"/>
            <w:vAlign w:val="center"/>
            <w:textDirection w:val="lrTb"/>
            <w:noWrap w:val="false"/>
          </w:tcPr>
          <w:p>
            <w:pPr>
              <w:pStyle w:val="826"/>
              <w:jc w:val="center"/>
              <w:rPr>
                <w:rFonts w:cs="宋体"/>
                <w:color w:val="000000"/>
                <w:szCs w:val="21"/>
                <w:highlight w:val="none"/>
              </w:rPr>
            </w:pPr>
            <w:r>
              <w:rPr>
                <w:rFonts w:hint="eastAsia" w:cs="宋体"/>
                <w:color w:val="000000"/>
                <w:szCs w:val="21"/>
                <w:highlight w:val="none"/>
              </w:rPr>
              <w:t xml:space="preserve">序号</w:t>
            </w:r>
            <w:r>
              <w:rPr>
                <w:rFonts w:cs="宋体"/>
                <w:color w:val="000000"/>
                <w:szCs w:val="21"/>
                <w:highlight w:val="none"/>
              </w:rPr>
            </w:r>
            <w:r/>
          </w:p>
        </w:tc>
        <w:tc>
          <w:tcPr>
            <w:tcW w:w="1073" w:type="dxa"/>
            <w:vAlign w:val="center"/>
            <w:textDirection w:val="lrTb"/>
            <w:noWrap w:val="false"/>
          </w:tcPr>
          <w:p>
            <w:pPr>
              <w:pStyle w:val="826"/>
              <w:jc w:val="center"/>
              <w:rPr>
                <w:rFonts w:cs="宋体"/>
                <w:color w:val="000000"/>
                <w:szCs w:val="21"/>
                <w:highlight w:val="none"/>
              </w:rPr>
            </w:pPr>
            <w:r>
              <w:rPr>
                <w:rFonts w:hint="eastAsia" w:cs="宋体"/>
                <w:color w:val="000000"/>
                <w:szCs w:val="21"/>
                <w:highlight w:val="none"/>
              </w:rPr>
              <w:t xml:space="preserve">评分因素</w:t>
            </w:r>
            <w:r>
              <w:rPr>
                <w:rFonts w:cs="宋体"/>
                <w:color w:val="000000"/>
                <w:szCs w:val="21"/>
                <w:highlight w:val="none"/>
              </w:rPr>
            </w:r>
            <w:r/>
          </w:p>
        </w:tc>
        <w:tc>
          <w:tcPr>
            <w:tcW w:w="807" w:type="dxa"/>
            <w:vAlign w:val="center"/>
            <w:textDirection w:val="lrTb"/>
            <w:noWrap w:val="false"/>
          </w:tcPr>
          <w:p>
            <w:pPr>
              <w:pStyle w:val="826"/>
              <w:jc w:val="center"/>
              <w:rPr>
                <w:rFonts w:cs="宋体"/>
                <w:color w:val="000000"/>
                <w:szCs w:val="21"/>
                <w:highlight w:val="none"/>
              </w:rPr>
            </w:pPr>
            <w:r>
              <w:rPr>
                <w:rFonts w:hint="eastAsia" w:cs="宋体"/>
                <w:color w:val="000000"/>
                <w:szCs w:val="21"/>
                <w:highlight w:val="none"/>
              </w:rPr>
              <w:t xml:space="preserve">分值</w:t>
            </w:r>
            <w:r>
              <w:rPr>
                <w:rFonts w:cs="宋体"/>
                <w:color w:val="000000"/>
                <w:szCs w:val="21"/>
                <w:highlight w:val="none"/>
              </w:rPr>
            </w:r>
            <w:r/>
          </w:p>
        </w:tc>
        <w:tc>
          <w:tcPr>
            <w:gridSpan w:val="2"/>
            <w:tcW w:w="6376" w:type="dxa"/>
            <w:vAlign w:val="center"/>
            <w:textDirection w:val="lrTb"/>
            <w:noWrap w:val="false"/>
          </w:tcPr>
          <w:p>
            <w:pPr>
              <w:pStyle w:val="826"/>
              <w:jc w:val="center"/>
              <w:rPr>
                <w:rFonts w:cs="宋体"/>
                <w:color w:val="000000"/>
                <w:szCs w:val="21"/>
                <w:highlight w:val="none"/>
              </w:rPr>
            </w:pPr>
            <w:r>
              <w:rPr>
                <w:rFonts w:hint="eastAsia" w:cs="宋体"/>
                <w:color w:val="000000"/>
                <w:szCs w:val="21"/>
                <w:highlight w:val="none"/>
              </w:rPr>
              <w:t xml:space="preserve">评分准则</w:t>
            </w:r>
            <w:r>
              <w:rPr>
                <w:rFonts w:cs="宋体"/>
                <w:color w:val="000000"/>
                <w:szCs w:val="21"/>
                <w:highlight w:val="none"/>
              </w:rPr>
            </w:r>
            <w:r/>
          </w:p>
        </w:tc>
      </w:tr>
      <w:tr>
        <w:trPr>
          <w:trHeight w:val="8320"/>
        </w:trPr>
        <w:tc>
          <w:tcPr>
            <w:tcW w:w="791" w:type="dxa"/>
            <w:vAlign w:val="center"/>
            <w:vMerge w:val="continue"/>
            <w:textDirection w:val="lrTb"/>
            <w:noWrap w:val="false"/>
          </w:tcPr>
          <w:p>
            <w:pPr>
              <w:pStyle w:val="826"/>
              <w:jc w:val="center"/>
              <w:rPr>
                <w:rFonts w:cs="宋体"/>
                <w:color w:val="000000"/>
                <w:szCs w:val="21"/>
                <w:highlight w:val="none"/>
              </w:rPr>
            </w:pPr>
            <w:r>
              <w:rPr>
                <w:rFonts w:cs="宋体"/>
                <w:color w:val="000000"/>
                <w:szCs w:val="21"/>
                <w:highlight w:val="none"/>
              </w:rPr>
            </w:r>
            <w:r/>
          </w:p>
        </w:tc>
        <w:tc>
          <w:tcPr>
            <w:tcW w:w="599" w:type="dxa"/>
            <w:vAlign w:val="center"/>
            <w:textDirection w:val="lrTb"/>
            <w:noWrap w:val="false"/>
          </w:tcPr>
          <w:p>
            <w:pPr>
              <w:pStyle w:val="826"/>
              <w:jc w:val="center"/>
              <w:rPr>
                <w:rFonts w:cs="宋体"/>
                <w:color w:val="000000"/>
                <w:szCs w:val="21"/>
                <w:highlight w:val="none"/>
              </w:rPr>
            </w:pPr>
            <w:r>
              <w:rPr>
                <w:rFonts w:ascii="Calibri" w:hAnsi="Calibri" w:cs="Calibri"/>
                <w:color w:val="000000"/>
                <w:szCs w:val="21"/>
                <w:highlight w:val="none"/>
              </w:rPr>
              <w:t xml:space="preserve">①</w:t>
            </w:r>
            <w:r>
              <w:rPr>
                <w:rFonts w:cs="宋体"/>
                <w:color w:val="000000"/>
                <w:szCs w:val="21"/>
                <w:highlight w:val="none"/>
              </w:rPr>
            </w:r>
            <w:r/>
          </w:p>
        </w:tc>
        <w:tc>
          <w:tcPr>
            <w:tcW w:w="1073" w:type="dxa"/>
            <w:vAlign w:val="center"/>
            <w:textDirection w:val="lrTb"/>
            <w:noWrap w:val="false"/>
          </w:tcPr>
          <w:p>
            <w:pPr>
              <w:pStyle w:val="826"/>
              <w:jc w:val="center"/>
              <w:rPr>
                <w:rFonts w:cs="宋体"/>
                <w:color w:val="000000"/>
                <w:szCs w:val="21"/>
                <w:highlight w:val="none"/>
              </w:rPr>
            </w:pPr>
            <w:r>
              <w:rPr>
                <w:rFonts w:hint="eastAsia"/>
                <w:bCs/>
                <w:color w:val="000000"/>
                <w:szCs w:val="21"/>
                <w:highlight w:val="none"/>
              </w:rPr>
              <w:t xml:space="preserve">项目组人员配备</w:t>
            </w:r>
            <w:r>
              <w:rPr>
                <w:rFonts w:cs="宋体"/>
                <w:color w:val="000000"/>
                <w:szCs w:val="21"/>
                <w:highlight w:val="none"/>
              </w:rPr>
            </w:r>
            <w:r/>
          </w:p>
        </w:tc>
        <w:tc>
          <w:tcPr>
            <w:tcW w:w="807" w:type="dxa"/>
            <w:vAlign w:val="center"/>
            <w:textDirection w:val="lrTb"/>
            <w:noWrap w:val="false"/>
          </w:tcPr>
          <w:p>
            <w:pPr>
              <w:pStyle w:val="826"/>
              <w:jc w:val="center"/>
              <w:rPr>
                <w:rFonts w:eastAsia="宋体" w:cs="宋体"/>
                <w:color w:val="000000"/>
                <w:szCs w:val="21"/>
                <w:highlight w:val="none"/>
                <w:lang w:val="en-US" w:eastAsia="zh-CN"/>
              </w:rPr>
            </w:pPr>
            <w:r>
              <w:rPr>
                <w:rFonts w:hint="eastAsia" w:cs="宋体"/>
                <w:color w:val="000000"/>
                <w:szCs w:val="21"/>
                <w:highlight w:val="none"/>
                <w:lang w:val="en-US" w:eastAsia="zh-CN"/>
              </w:rPr>
              <w:t xml:space="preserve">30</w:t>
            </w:r>
            <w:r>
              <w:rPr>
                <w:rFonts w:eastAsia="宋体" w:cs="宋体"/>
                <w:color w:val="000000"/>
                <w:szCs w:val="21"/>
                <w:highlight w:val="none"/>
                <w:lang w:val="en-US" w:eastAsia="zh-CN"/>
              </w:rPr>
            </w:r>
            <w:r/>
          </w:p>
        </w:tc>
        <w:tc>
          <w:tcPr>
            <w:gridSpan w:val="2"/>
            <w:tcW w:w="6376" w:type="dxa"/>
            <w:vAlign w:val="center"/>
            <w:textDirection w:val="lrTb"/>
            <w:noWrap w:val="false"/>
          </w:tcPr>
          <w:p>
            <w:pPr>
              <w:pStyle w:val="826"/>
              <w:ind w:firstLine="420"/>
              <w:spacing w:line="400" w:lineRule="exact"/>
              <w:rPr>
                <w:rFonts w:hint="eastAsia"/>
                <w:bCs/>
                <w:color w:val="000000"/>
                <w:szCs w:val="21"/>
                <w:highlight w:val="none"/>
              </w:rPr>
            </w:pPr>
            <w:r>
              <w:rPr>
                <w:rFonts w:hint="eastAsia"/>
                <w:bCs/>
                <w:color w:val="000000"/>
                <w:szCs w:val="21"/>
                <w:highlight w:val="none"/>
              </w:rPr>
              <w:t xml:space="preserve">拟投入本项目的项目组成员（含项目负责人）</w:t>
            </w:r>
            <w:r>
              <w:rPr>
                <w:rFonts w:hint="eastAsia"/>
                <w:bCs/>
                <w:color w:val="000000"/>
                <w:szCs w:val="21"/>
                <w:highlight w:val="none"/>
              </w:rPr>
            </w:r>
            <w:r/>
          </w:p>
          <w:p>
            <w:pPr>
              <w:pStyle w:val="826"/>
              <w:spacing w:line="400" w:lineRule="exact"/>
              <w:rPr>
                <w:rFonts w:hint="eastAsia" w:eastAsia="宋体"/>
                <w:bCs/>
                <w:color w:val="000000"/>
                <w:szCs w:val="21"/>
                <w:highlight w:val="none"/>
                <w:lang w:eastAsia="zh-CN"/>
              </w:rPr>
            </w:pPr>
            <w:r>
              <w:rPr>
                <w:rFonts w:hint="eastAsia"/>
                <w:bCs/>
                <w:color w:val="000000"/>
                <w:szCs w:val="21"/>
                <w:highlight w:val="none"/>
              </w:rPr>
              <w:t xml:space="preserve">1</w:t>
            </w:r>
            <w:r>
              <w:rPr>
                <w:rFonts w:hint="eastAsia"/>
                <w:bCs/>
                <w:color w:val="000000"/>
                <w:szCs w:val="21"/>
                <w:highlight w:val="none"/>
                <w:lang w:eastAsia="zh-CN"/>
              </w:rPr>
              <w:t xml:space="preserve">、</w:t>
            </w:r>
            <w:r>
              <w:rPr>
                <w:rFonts w:hint="eastAsia"/>
                <w:bCs/>
                <w:color w:val="000000"/>
                <w:szCs w:val="21"/>
                <w:highlight w:val="none"/>
              </w:rPr>
              <w:t xml:space="preserve">具有化工类注册安全工程师的每人</w:t>
            </w:r>
            <w:r>
              <w:rPr>
                <w:rFonts w:hint="eastAsia"/>
                <w:bCs/>
                <w:color w:val="000000"/>
                <w:szCs w:val="21"/>
                <w:highlight w:val="none"/>
                <w:lang w:val="en-US" w:eastAsia="zh-CN"/>
              </w:rPr>
              <w:t xml:space="preserve">2</w:t>
            </w:r>
            <w:r>
              <w:rPr>
                <w:rFonts w:hint="eastAsia"/>
                <w:bCs/>
                <w:color w:val="000000"/>
                <w:szCs w:val="21"/>
                <w:highlight w:val="none"/>
              </w:rPr>
              <w:t xml:space="preserve">分，最高</w:t>
            </w:r>
            <w:r>
              <w:rPr>
                <w:rFonts w:hint="eastAsia"/>
                <w:bCs/>
                <w:color w:val="000000"/>
                <w:szCs w:val="21"/>
                <w:highlight w:val="none"/>
                <w:lang w:val="en-US" w:eastAsia="zh-CN"/>
              </w:rPr>
              <w:t xml:space="preserve">4</w:t>
            </w:r>
            <w:r>
              <w:rPr>
                <w:rFonts w:hint="eastAsia"/>
                <w:bCs/>
                <w:color w:val="000000"/>
                <w:szCs w:val="21"/>
                <w:highlight w:val="none"/>
              </w:rPr>
              <w:t xml:space="preserve">分</w:t>
            </w:r>
            <w:r>
              <w:rPr>
                <w:rFonts w:hint="eastAsia"/>
                <w:bCs/>
                <w:color w:val="000000"/>
                <w:szCs w:val="21"/>
                <w:highlight w:val="none"/>
                <w:lang w:eastAsia="zh-CN"/>
              </w:rPr>
              <w:t xml:space="preserve">。</w:t>
            </w:r>
            <w:r>
              <w:rPr>
                <w:rFonts w:hint="eastAsia" w:eastAsia="宋体"/>
                <w:bCs/>
                <w:color w:val="000000"/>
                <w:szCs w:val="21"/>
                <w:highlight w:val="none"/>
                <w:lang w:eastAsia="zh-CN"/>
              </w:rPr>
            </w:r>
            <w:r/>
          </w:p>
          <w:p>
            <w:pPr>
              <w:pStyle w:val="826"/>
              <w:spacing w:line="400" w:lineRule="exact"/>
              <w:rPr>
                <w:rFonts w:hint="eastAsia" w:eastAsia="宋体"/>
                <w:bCs/>
                <w:color w:val="000000"/>
                <w:szCs w:val="21"/>
                <w:highlight w:val="none"/>
                <w:lang w:eastAsia="zh-CN"/>
              </w:rPr>
            </w:pPr>
            <w:r>
              <w:rPr>
                <w:rFonts w:hint="eastAsia"/>
                <w:bCs/>
                <w:color w:val="000000"/>
                <w:szCs w:val="21"/>
                <w:highlight w:val="none"/>
              </w:rPr>
              <w:t xml:space="preserve">2</w:t>
            </w:r>
            <w:r>
              <w:rPr>
                <w:rFonts w:hint="eastAsia"/>
                <w:bCs/>
                <w:color w:val="000000"/>
                <w:szCs w:val="21"/>
                <w:highlight w:val="none"/>
                <w:lang w:eastAsia="zh-CN"/>
              </w:rPr>
              <w:t xml:space="preserve">、</w:t>
            </w:r>
            <w:r>
              <w:rPr>
                <w:rFonts w:hint="eastAsia"/>
                <w:bCs/>
                <w:color w:val="000000"/>
                <w:szCs w:val="21"/>
                <w:highlight w:val="none"/>
              </w:rPr>
              <w:t xml:space="preserve">具有金属冶炼类注册安全工程师的每人</w:t>
            </w:r>
            <w:r>
              <w:rPr>
                <w:rFonts w:hint="eastAsia"/>
                <w:bCs/>
                <w:color w:val="000000"/>
                <w:szCs w:val="21"/>
                <w:highlight w:val="none"/>
                <w:lang w:val="en-US" w:eastAsia="zh-CN"/>
              </w:rPr>
              <w:t xml:space="preserve">2</w:t>
            </w:r>
            <w:r>
              <w:rPr>
                <w:rFonts w:hint="eastAsia"/>
                <w:bCs/>
                <w:color w:val="000000"/>
                <w:szCs w:val="21"/>
                <w:highlight w:val="none"/>
              </w:rPr>
              <w:t xml:space="preserve">分，最高</w:t>
            </w:r>
            <w:r>
              <w:rPr>
                <w:rFonts w:hint="eastAsia"/>
                <w:bCs/>
                <w:color w:val="000000"/>
                <w:szCs w:val="21"/>
                <w:highlight w:val="none"/>
                <w:lang w:val="en-US" w:eastAsia="zh-CN"/>
              </w:rPr>
              <w:t xml:space="preserve">4</w:t>
            </w:r>
            <w:r>
              <w:rPr>
                <w:rFonts w:hint="eastAsia"/>
                <w:bCs/>
                <w:color w:val="000000"/>
                <w:szCs w:val="21"/>
                <w:highlight w:val="none"/>
              </w:rPr>
              <w:t xml:space="preserve">分</w:t>
            </w:r>
            <w:r>
              <w:rPr>
                <w:rFonts w:hint="eastAsia"/>
                <w:bCs/>
                <w:color w:val="000000"/>
                <w:szCs w:val="21"/>
                <w:highlight w:val="none"/>
                <w:lang w:eastAsia="zh-CN"/>
              </w:rPr>
              <w:t xml:space="preserve">。</w:t>
            </w:r>
            <w:r>
              <w:rPr>
                <w:rFonts w:hint="eastAsia" w:eastAsia="宋体"/>
                <w:bCs/>
                <w:color w:val="000000"/>
                <w:szCs w:val="21"/>
                <w:highlight w:val="none"/>
                <w:lang w:eastAsia="zh-CN"/>
              </w:rPr>
            </w:r>
            <w:r/>
          </w:p>
          <w:p>
            <w:pPr>
              <w:pStyle w:val="826"/>
              <w:spacing w:line="400" w:lineRule="exact"/>
              <w:rPr>
                <w:rFonts w:hint="eastAsia" w:eastAsia="宋体"/>
                <w:bCs/>
                <w:color w:val="000000"/>
                <w:szCs w:val="21"/>
                <w:highlight w:val="none"/>
                <w:lang w:eastAsia="zh-CN"/>
              </w:rPr>
            </w:pPr>
            <w:r>
              <w:rPr>
                <w:rFonts w:hint="eastAsia"/>
                <w:bCs/>
                <w:color w:val="000000"/>
                <w:szCs w:val="21"/>
                <w:highlight w:val="none"/>
              </w:rPr>
              <w:t xml:space="preserve">3</w:t>
            </w:r>
            <w:r>
              <w:rPr>
                <w:rFonts w:hint="eastAsia"/>
                <w:bCs/>
                <w:color w:val="000000"/>
                <w:szCs w:val="21"/>
                <w:highlight w:val="none"/>
                <w:lang w:eastAsia="zh-CN"/>
              </w:rPr>
              <w:t xml:space="preserve">、</w:t>
            </w:r>
            <w:r>
              <w:rPr>
                <w:rFonts w:hint="eastAsia"/>
                <w:bCs/>
                <w:color w:val="000000"/>
                <w:szCs w:val="21"/>
                <w:highlight w:val="none"/>
              </w:rPr>
              <w:t xml:space="preserve">具有建筑类注册安全工程师的每人</w:t>
            </w:r>
            <w:r>
              <w:rPr>
                <w:rFonts w:hint="eastAsia"/>
                <w:bCs/>
                <w:color w:val="000000"/>
                <w:szCs w:val="21"/>
                <w:highlight w:val="none"/>
                <w:lang w:val="en-US" w:eastAsia="zh-CN"/>
              </w:rPr>
              <w:t xml:space="preserve">2</w:t>
            </w:r>
            <w:r>
              <w:rPr>
                <w:rFonts w:hint="eastAsia"/>
                <w:bCs/>
                <w:color w:val="000000"/>
                <w:szCs w:val="21"/>
                <w:highlight w:val="none"/>
              </w:rPr>
              <w:t xml:space="preserve">分，最高</w:t>
            </w:r>
            <w:r>
              <w:rPr>
                <w:rFonts w:hint="eastAsia"/>
                <w:bCs/>
                <w:color w:val="000000"/>
                <w:szCs w:val="21"/>
                <w:highlight w:val="none"/>
                <w:lang w:val="en-US" w:eastAsia="zh-CN"/>
              </w:rPr>
              <w:t xml:space="preserve">2</w:t>
            </w:r>
            <w:r>
              <w:rPr>
                <w:rFonts w:hint="eastAsia"/>
                <w:bCs/>
                <w:color w:val="000000"/>
                <w:szCs w:val="21"/>
                <w:highlight w:val="none"/>
              </w:rPr>
              <w:t xml:space="preserve">分</w:t>
            </w:r>
            <w:r>
              <w:rPr>
                <w:rFonts w:hint="eastAsia"/>
                <w:bCs/>
                <w:color w:val="000000"/>
                <w:szCs w:val="21"/>
                <w:highlight w:val="none"/>
                <w:lang w:eastAsia="zh-CN"/>
              </w:rPr>
              <w:t xml:space="preserve">。</w:t>
            </w:r>
            <w:r>
              <w:rPr>
                <w:rFonts w:hint="eastAsia" w:eastAsia="宋体"/>
                <w:bCs/>
                <w:color w:val="000000"/>
                <w:szCs w:val="21"/>
                <w:highlight w:val="none"/>
                <w:lang w:eastAsia="zh-CN"/>
              </w:rPr>
            </w:r>
            <w:r/>
          </w:p>
          <w:p>
            <w:pPr>
              <w:pStyle w:val="826"/>
              <w:spacing w:line="400" w:lineRule="exact"/>
              <w:rPr>
                <w:rFonts w:hint="eastAsia" w:eastAsia="宋体"/>
                <w:bCs/>
                <w:color w:val="000000"/>
                <w:szCs w:val="21"/>
                <w:highlight w:val="none"/>
                <w:lang w:val="en-US" w:eastAsia="zh-CN"/>
              </w:rPr>
            </w:pPr>
            <w:r>
              <w:rPr>
                <w:rFonts w:hint="eastAsia"/>
                <w:bCs/>
                <w:color w:val="000000"/>
                <w:szCs w:val="21"/>
                <w:highlight w:val="none"/>
                <w:lang w:val="en-US" w:eastAsia="zh-CN"/>
              </w:rPr>
              <w:t xml:space="preserve">4、具有其他类注册安全工程师职业资格的每人2分，最高得2分。</w:t>
            </w:r>
            <w:r>
              <w:rPr>
                <w:rFonts w:hint="eastAsia" w:eastAsia="宋体"/>
                <w:bCs/>
                <w:color w:val="000000"/>
                <w:szCs w:val="21"/>
                <w:highlight w:val="none"/>
                <w:lang w:val="en-US" w:eastAsia="zh-CN"/>
              </w:rPr>
            </w:r>
            <w:r/>
          </w:p>
          <w:p>
            <w:pPr>
              <w:pStyle w:val="826"/>
              <w:spacing w:line="400" w:lineRule="exact"/>
              <w:rPr>
                <w:rFonts w:hint="eastAsia"/>
                <w:bCs/>
                <w:color w:val="000000"/>
                <w:szCs w:val="21"/>
                <w:highlight w:val="none"/>
              </w:rPr>
            </w:pPr>
            <w:r>
              <w:rPr>
                <w:rFonts w:hint="eastAsia"/>
                <w:bCs/>
                <w:color w:val="000000"/>
                <w:szCs w:val="21"/>
                <w:highlight w:val="none"/>
                <w:lang w:val="en-US" w:eastAsia="zh-CN"/>
              </w:rPr>
              <w:t xml:space="preserve">5</w:t>
            </w:r>
            <w:r>
              <w:rPr>
                <w:rFonts w:hint="eastAsia"/>
                <w:bCs/>
                <w:color w:val="000000"/>
                <w:szCs w:val="21"/>
                <w:highlight w:val="none"/>
                <w:lang w:eastAsia="zh-CN"/>
              </w:rPr>
              <w:t xml:space="preserve">、</w:t>
            </w:r>
            <w:r>
              <w:rPr>
                <w:rFonts w:hint="eastAsia"/>
                <w:bCs/>
                <w:color w:val="000000"/>
                <w:szCs w:val="21"/>
                <w:highlight w:val="none"/>
              </w:rPr>
              <w:t xml:space="preserve">具有以上相应专业能力</w:t>
            </w:r>
            <w:r>
              <w:rPr>
                <w:rFonts w:hint="eastAsia"/>
                <w:bCs/>
                <w:color w:val="000000"/>
                <w:szCs w:val="21"/>
                <w:highlight w:val="none"/>
                <w:lang w:eastAsia="zh-CN"/>
              </w:rPr>
              <w:t xml:space="preserve">的</w:t>
            </w:r>
            <w:r>
              <w:rPr>
                <w:rFonts w:hint="eastAsia"/>
                <w:bCs/>
                <w:color w:val="000000"/>
                <w:szCs w:val="21"/>
                <w:highlight w:val="none"/>
              </w:rPr>
              <w:t xml:space="preserve">一级安全评价师资格的每人</w:t>
            </w:r>
            <w:r>
              <w:rPr>
                <w:rFonts w:hint="eastAsia"/>
                <w:bCs/>
                <w:color w:val="000000"/>
                <w:szCs w:val="21"/>
                <w:highlight w:val="none"/>
                <w:lang w:val="en-US" w:eastAsia="zh-CN"/>
              </w:rPr>
              <w:t xml:space="preserve">2</w:t>
            </w:r>
            <w:r>
              <w:rPr>
                <w:rFonts w:hint="eastAsia"/>
                <w:bCs/>
                <w:color w:val="000000"/>
                <w:szCs w:val="21"/>
                <w:highlight w:val="none"/>
              </w:rPr>
              <w:t xml:space="preserve">分</w:t>
            </w:r>
            <w:r>
              <w:rPr>
                <w:rFonts w:hint="eastAsia"/>
                <w:bCs/>
                <w:color w:val="000000"/>
                <w:szCs w:val="21"/>
                <w:highlight w:val="none"/>
                <w:lang w:eastAsia="zh-CN"/>
              </w:rPr>
              <w:t xml:space="preserve">（</w:t>
            </w:r>
            <w:r>
              <w:rPr>
                <w:rFonts w:hint="eastAsia"/>
                <w:bCs/>
                <w:color w:val="000000"/>
                <w:szCs w:val="21"/>
                <w:highlight w:val="none"/>
              </w:rPr>
              <w:t xml:space="preserve">化工</w:t>
            </w:r>
            <w:r>
              <w:rPr>
                <w:rFonts w:hint="eastAsia"/>
                <w:bCs/>
                <w:color w:val="000000"/>
                <w:szCs w:val="21"/>
                <w:highlight w:val="none"/>
                <w:lang w:eastAsia="zh-CN"/>
              </w:rPr>
              <w:t xml:space="preserve">、</w:t>
            </w:r>
            <w:r>
              <w:rPr>
                <w:rFonts w:hint="eastAsia"/>
                <w:bCs/>
                <w:color w:val="000000"/>
                <w:szCs w:val="21"/>
                <w:highlight w:val="none"/>
              </w:rPr>
              <w:t xml:space="preserve">金属冶炼</w:t>
            </w:r>
            <w:r>
              <w:rPr>
                <w:rFonts w:hint="eastAsia"/>
                <w:bCs/>
                <w:color w:val="000000"/>
                <w:szCs w:val="21"/>
                <w:highlight w:val="none"/>
                <w:lang w:eastAsia="zh-CN"/>
              </w:rPr>
              <w:t xml:space="preserve">、</w:t>
            </w:r>
            <w:r>
              <w:rPr>
                <w:rFonts w:hint="eastAsia"/>
                <w:bCs/>
                <w:color w:val="000000"/>
                <w:szCs w:val="21"/>
                <w:highlight w:val="none"/>
              </w:rPr>
              <w:t xml:space="preserve">建筑</w:t>
            </w:r>
            <w:r>
              <w:rPr>
                <w:rFonts w:hint="eastAsia"/>
                <w:bCs/>
                <w:color w:val="000000"/>
                <w:szCs w:val="21"/>
                <w:highlight w:val="none"/>
                <w:lang w:eastAsia="zh-CN"/>
              </w:rPr>
              <w:t xml:space="preserve">、</w:t>
            </w:r>
            <w:r>
              <w:rPr>
                <w:rFonts w:hint="eastAsia"/>
                <w:bCs/>
                <w:color w:val="000000"/>
                <w:szCs w:val="21"/>
                <w:highlight w:val="none"/>
                <w:lang w:val="en-US" w:eastAsia="zh-CN"/>
              </w:rPr>
              <w:t xml:space="preserve">其他共四个专业中相同专业安全评价师仅计一次分</w:t>
            </w:r>
            <w:r>
              <w:rPr>
                <w:rFonts w:hint="eastAsia"/>
                <w:bCs/>
                <w:color w:val="000000"/>
                <w:szCs w:val="21"/>
                <w:highlight w:val="none"/>
                <w:lang w:eastAsia="zh-CN"/>
              </w:rPr>
              <w:t xml:space="preserve">）</w:t>
            </w:r>
            <w:r>
              <w:rPr>
                <w:rFonts w:hint="eastAsia"/>
                <w:bCs/>
                <w:color w:val="000000"/>
                <w:szCs w:val="21"/>
                <w:highlight w:val="none"/>
              </w:rPr>
              <w:t xml:space="preserve">，具有以上相应专业能力</w:t>
            </w:r>
            <w:r>
              <w:rPr>
                <w:rFonts w:hint="eastAsia"/>
                <w:bCs/>
                <w:color w:val="000000"/>
                <w:szCs w:val="21"/>
                <w:highlight w:val="none"/>
                <w:lang w:eastAsia="zh-CN"/>
              </w:rPr>
              <w:t xml:space="preserve">的</w:t>
            </w:r>
            <w:r>
              <w:rPr>
                <w:rFonts w:hint="eastAsia"/>
                <w:bCs/>
                <w:color w:val="000000"/>
                <w:szCs w:val="21"/>
                <w:highlight w:val="none"/>
              </w:rPr>
              <w:t xml:space="preserve">二级安全评价师资格的每人</w:t>
            </w:r>
            <w:r>
              <w:rPr>
                <w:rFonts w:hint="eastAsia"/>
                <w:bCs/>
                <w:color w:val="000000"/>
                <w:szCs w:val="21"/>
                <w:highlight w:val="none"/>
                <w:lang w:val="en-US" w:eastAsia="zh-CN"/>
              </w:rPr>
              <w:t xml:space="preserve">1</w:t>
            </w:r>
            <w:r>
              <w:rPr>
                <w:rFonts w:hint="eastAsia"/>
                <w:bCs/>
                <w:color w:val="000000"/>
                <w:szCs w:val="21"/>
                <w:highlight w:val="none"/>
              </w:rPr>
              <w:t xml:space="preserve">分</w:t>
            </w:r>
            <w:r>
              <w:rPr>
                <w:rFonts w:hint="eastAsia"/>
                <w:bCs/>
                <w:color w:val="000000"/>
                <w:szCs w:val="21"/>
                <w:highlight w:val="none"/>
                <w:lang w:eastAsia="zh-CN"/>
              </w:rPr>
              <w:t xml:space="preserve">（</w:t>
            </w:r>
            <w:r>
              <w:rPr>
                <w:rFonts w:hint="eastAsia"/>
                <w:bCs/>
                <w:color w:val="000000"/>
                <w:szCs w:val="21"/>
                <w:highlight w:val="none"/>
              </w:rPr>
              <w:t xml:space="preserve">化工</w:t>
            </w:r>
            <w:r>
              <w:rPr>
                <w:rFonts w:hint="eastAsia"/>
                <w:bCs/>
                <w:color w:val="000000"/>
                <w:szCs w:val="21"/>
                <w:highlight w:val="none"/>
                <w:lang w:eastAsia="zh-CN"/>
              </w:rPr>
              <w:t xml:space="preserve">、</w:t>
            </w:r>
            <w:r>
              <w:rPr>
                <w:rFonts w:hint="eastAsia"/>
                <w:bCs/>
                <w:color w:val="000000"/>
                <w:szCs w:val="21"/>
                <w:highlight w:val="none"/>
              </w:rPr>
              <w:t xml:space="preserve">金属冶炼</w:t>
            </w:r>
            <w:r>
              <w:rPr>
                <w:rFonts w:hint="eastAsia"/>
                <w:bCs/>
                <w:color w:val="000000"/>
                <w:szCs w:val="21"/>
                <w:highlight w:val="none"/>
                <w:lang w:eastAsia="zh-CN"/>
              </w:rPr>
              <w:t xml:space="preserve">、</w:t>
            </w:r>
            <w:r>
              <w:rPr>
                <w:rFonts w:hint="eastAsia"/>
                <w:bCs/>
                <w:color w:val="000000"/>
                <w:szCs w:val="21"/>
                <w:highlight w:val="none"/>
              </w:rPr>
              <w:t xml:space="preserve">建筑</w:t>
            </w:r>
            <w:r>
              <w:rPr>
                <w:rFonts w:hint="eastAsia"/>
                <w:bCs/>
                <w:color w:val="000000"/>
                <w:szCs w:val="21"/>
                <w:highlight w:val="none"/>
                <w:lang w:eastAsia="zh-CN"/>
              </w:rPr>
              <w:t xml:space="preserve">、</w:t>
            </w:r>
            <w:r>
              <w:rPr>
                <w:rFonts w:hint="eastAsia"/>
                <w:bCs/>
                <w:color w:val="000000"/>
                <w:szCs w:val="21"/>
                <w:highlight w:val="none"/>
                <w:lang w:val="en-US" w:eastAsia="zh-CN"/>
              </w:rPr>
              <w:t xml:space="preserve">其他共四个专业中相同专业安全评价师仅计一次分</w:t>
            </w:r>
            <w:r>
              <w:rPr>
                <w:rFonts w:hint="eastAsia"/>
                <w:bCs/>
                <w:color w:val="000000"/>
                <w:szCs w:val="21"/>
                <w:highlight w:val="none"/>
                <w:lang w:eastAsia="zh-CN"/>
              </w:rPr>
              <w:t xml:space="preserve">）</w:t>
            </w:r>
            <w:r>
              <w:rPr>
                <w:rFonts w:hint="eastAsia"/>
                <w:bCs/>
                <w:color w:val="000000"/>
                <w:szCs w:val="21"/>
                <w:highlight w:val="none"/>
              </w:rPr>
              <w:t xml:space="preserve">；本项最高得</w:t>
            </w:r>
            <w:r>
              <w:rPr>
                <w:rFonts w:hint="eastAsia"/>
                <w:bCs/>
                <w:color w:val="000000"/>
                <w:szCs w:val="21"/>
                <w:highlight w:val="none"/>
                <w:lang w:val="en-US" w:eastAsia="zh-CN"/>
              </w:rPr>
              <w:t xml:space="preserve">8</w:t>
            </w:r>
            <w:r>
              <w:rPr>
                <w:rFonts w:hint="eastAsia"/>
                <w:bCs/>
                <w:color w:val="000000"/>
                <w:szCs w:val="21"/>
                <w:highlight w:val="none"/>
              </w:rPr>
              <w:t xml:space="preserve">分。</w:t>
            </w:r>
            <w:r>
              <w:rPr>
                <w:rFonts w:hint="eastAsia"/>
                <w:bCs/>
                <w:color w:val="000000"/>
                <w:szCs w:val="21"/>
                <w:highlight w:val="none"/>
              </w:rPr>
            </w:r>
            <w:r/>
          </w:p>
          <w:p>
            <w:pPr>
              <w:pStyle w:val="826"/>
              <w:spacing w:line="400" w:lineRule="exact"/>
              <w:rPr>
                <w:rFonts w:hint="eastAsia"/>
                <w:bCs/>
                <w:color w:val="000000"/>
                <w:szCs w:val="21"/>
                <w:highlight w:val="none"/>
              </w:rPr>
            </w:pPr>
            <w:r>
              <w:rPr>
                <w:rFonts w:hint="eastAsia"/>
                <w:bCs/>
                <w:color w:val="000000"/>
                <w:szCs w:val="21"/>
                <w:highlight w:val="none"/>
                <w:lang w:val="en-US" w:eastAsia="zh-CN"/>
              </w:rPr>
              <w:t xml:space="preserve">6</w:t>
            </w:r>
            <w:r>
              <w:rPr>
                <w:rFonts w:hint="eastAsia"/>
                <w:bCs/>
                <w:color w:val="000000"/>
                <w:szCs w:val="21"/>
                <w:highlight w:val="none"/>
                <w:lang w:eastAsia="zh-CN"/>
              </w:rPr>
              <w:t xml:space="preserve">、</w:t>
            </w:r>
            <w:r>
              <w:rPr>
                <w:rFonts w:hint="eastAsia"/>
                <w:bCs/>
                <w:color w:val="000000"/>
                <w:szCs w:val="21"/>
                <w:highlight w:val="none"/>
              </w:rPr>
              <w:t xml:space="preserve">具有一级注册消防工程师资格的每人</w:t>
            </w:r>
            <w:r>
              <w:rPr>
                <w:rFonts w:hint="eastAsia"/>
                <w:bCs/>
                <w:color w:val="000000"/>
                <w:szCs w:val="21"/>
                <w:highlight w:val="none"/>
                <w:lang w:val="en-US" w:eastAsia="zh-CN"/>
              </w:rPr>
              <w:t xml:space="preserve">2</w:t>
            </w:r>
            <w:r>
              <w:rPr>
                <w:rFonts w:hint="eastAsia"/>
                <w:bCs/>
                <w:color w:val="000000"/>
                <w:szCs w:val="21"/>
                <w:highlight w:val="none"/>
              </w:rPr>
              <w:t xml:space="preserve">分；本项最高得</w:t>
            </w:r>
            <w:r>
              <w:rPr>
                <w:rFonts w:hint="eastAsia"/>
                <w:bCs/>
                <w:color w:val="000000"/>
                <w:szCs w:val="21"/>
                <w:highlight w:val="none"/>
                <w:lang w:val="en-US" w:eastAsia="zh-CN"/>
              </w:rPr>
              <w:t xml:space="preserve">10</w:t>
            </w:r>
            <w:r>
              <w:rPr>
                <w:rFonts w:hint="eastAsia"/>
                <w:bCs/>
                <w:color w:val="000000"/>
                <w:szCs w:val="21"/>
                <w:highlight w:val="none"/>
              </w:rPr>
              <w:t xml:space="preserve">分。</w:t>
            </w:r>
            <w:r>
              <w:rPr>
                <w:rFonts w:hint="eastAsia"/>
                <w:bCs/>
                <w:color w:val="000000"/>
                <w:szCs w:val="21"/>
                <w:highlight w:val="none"/>
              </w:rPr>
            </w:r>
            <w:r/>
          </w:p>
          <w:p>
            <w:pPr>
              <w:pStyle w:val="826"/>
              <w:spacing w:line="400" w:lineRule="exact"/>
              <w:rPr>
                <w:rFonts w:hint="eastAsia" w:eastAsia="宋体"/>
                <w:bCs/>
                <w:color w:val="000000"/>
                <w:szCs w:val="21"/>
                <w:highlight w:val="none"/>
                <w:lang w:eastAsia="zh-CN"/>
              </w:rPr>
            </w:pPr>
            <w:r>
              <w:rPr>
                <w:rFonts w:hint="eastAsia"/>
                <w:bCs/>
                <w:color w:val="000000"/>
                <w:szCs w:val="21"/>
                <w:highlight w:val="none"/>
                <w:lang w:eastAsia="zh-CN"/>
              </w:rPr>
              <w:t xml:space="preserve">注：以上</w:t>
            </w:r>
            <w:r>
              <w:rPr>
                <w:rFonts w:hint="eastAsia"/>
                <w:bCs/>
                <w:color w:val="000000"/>
                <w:szCs w:val="21"/>
                <w:highlight w:val="none"/>
                <w:lang w:val="en-US" w:eastAsia="zh-CN"/>
              </w:rPr>
              <w:t xml:space="preserve">1-6项</w:t>
            </w:r>
            <w:r>
              <w:rPr>
                <w:rFonts w:hint="eastAsia"/>
                <w:bCs/>
                <w:color w:val="000000"/>
                <w:szCs w:val="21"/>
                <w:highlight w:val="none"/>
                <w:lang w:eastAsia="zh-CN"/>
              </w:rPr>
              <w:t xml:space="preserve">：同一人员具有多类证书的仅按最高类别计一次分，</w:t>
            </w:r>
            <w:r>
              <w:rPr>
                <w:rFonts w:hint="eastAsia"/>
                <w:bCs/>
                <w:color w:val="000000"/>
                <w:szCs w:val="21"/>
                <w:highlight w:val="none"/>
              </w:rPr>
              <w:t xml:space="preserve">须提供</w:t>
            </w:r>
            <w:r>
              <w:rPr>
                <w:rFonts w:hint="eastAsia"/>
                <w:bCs/>
                <w:color w:val="000000"/>
                <w:szCs w:val="21"/>
                <w:highlight w:val="none"/>
                <w:lang w:eastAsia="zh-CN"/>
              </w:rPr>
              <w:t xml:space="preserve">相应</w:t>
            </w:r>
            <w:r>
              <w:rPr>
                <w:rFonts w:hint="eastAsia"/>
                <w:bCs/>
                <w:color w:val="000000"/>
                <w:szCs w:val="21"/>
                <w:highlight w:val="none"/>
              </w:rPr>
              <w:t xml:space="preserve">证书复印件加盖投标单位公章并承诺</w:t>
            </w:r>
            <w:r>
              <w:rPr>
                <w:rFonts w:hint="eastAsia"/>
                <w:bCs/>
                <w:color w:val="000000"/>
                <w:szCs w:val="21"/>
                <w:highlight w:val="none"/>
                <w:lang w:eastAsia="zh-CN"/>
              </w:rPr>
              <w:t xml:space="preserve">上述</w:t>
            </w:r>
            <w:r>
              <w:rPr>
                <w:rFonts w:hint="eastAsia"/>
                <w:bCs/>
                <w:color w:val="000000"/>
                <w:szCs w:val="21"/>
                <w:highlight w:val="none"/>
              </w:rPr>
              <w:t xml:space="preserve">人员在投标截止之日当月向前1个月已在本单位缴纳养老保险的承诺函（如提供社会养老</w:t>
            </w:r>
            <w:r>
              <w:rPr>
                <w:rFonts w:hint="eastAsia"/>
                <w:bCs/>
                <w:color w:val="000000"/>
                <w:szCs w:val="21"/>
                <w:highlight w:val="none"/>
                <w:lang w:eastAsia="zh-CN"/>
              </w:rPr>
              <w:t xml:space="preserve">保险</w:t>
            </w:r>
            <w:r>
              <w:rPr>
                <w:rFonts w:hint="eastAsia"/>
                <w:bCs/>
                <w:color w:val="000000"/>
                <w:szCs w:val="21"/>
                <w:highlight w:val="none"/>
              </w:rPr>
              <w:t xml:space="preserve">证明视为有效）</w:t>
            </w:r>
            <w:r>
              <w:rPr>
                <w:rFonts w:hint="eastAsia"/>
                <w:bCs/>
                <w:color w:val="000000"/>
                <w:szCs w:val="21"/>
                <w:highlight w:val="none"/>
                <w:lang w:eastAsia="zh-CN"/>
              </w:rPr>
              <w:t xml:space="preserve">，</w:t>
            </w:r>
            <w:r>
              <w:rPr>
                <w:rFonts w:hint="eastAsia"/>
                <w:bCs/>
                <w:color w:val="000000"/>
                <w:szCs w:val="21"/>
                <w:highlight w:val="none"/>
              </w:rPr>
              <w:t xml:space="preserve">否则不得分。个人证书不能体现相关专业的，须同时提供能体现相应专业的毕业证书等相关证明材料复印件加盖单位公章</w:t>
            </w:r>
            <w:r>
              <w:rPr>
                <w:rFonts w:hint="eastAsia"/>
                <w:bCs/>
                <w:color w:val="000000"/>
                <w:szCs w:val="21"/>
                <w:highlight w:val="none"/>
                <w:lang w:eastAsia="zh-CN"/>
              </w:rPr>
              <w:t xml:space="preserve">。</w:t>
            </w:r>
            <w:r>
              <w:rPr>
                <w:rFonts w:hint="eastAsia" w:eastAsia="宋体"/>
                <w:bCs/>
                <w:color w:val="000000"/>
                <w:szCs w:val="21"/>
                <w:highlight w:val="none"/>
                <w:lang w:eastAsia="zh-CN"/>
              </w:rPr>
            </w:r>
            <w:r/>
          </w:p>
          <w:p>
            <w:pPr>
              <w:pStyle w:val="833"/>
              <w:ind w:left="0" w:firstLine="420"/>
              <w:rPr>
                <w:rFonts w:hint="eastAsia" w:eastAsia="仿宋_GB2312"/>
                <w:lang w:eastAsia="zh-CN"/>
              </w:rPr>
            </w:pPr>
            <w:r>
              <w:rPr>
                <w:rFonts w:hint="eastAsia" w:ascii="Times New Roman" w:hAnsi="Times New Roman" w:eastAsia="宋体" w:cs="Times New Roman"/>
                <w:bCs/>
                <w:color w:val="000000"/>
                <w:sz w:val="21"/>
                <w:szCs w:val="21"/>
                <w:highlight w:val="none"/>
                <w:lang w:val="en-US" w:eastAsia="zh-CN" w:bidi="ar-SA"/>
              </w:rPr>
              <w:t xml:space="preserve">投标人须根据本单位针对本项目投入人员</w:t>
            </w:r>
            <w:r>
              <w:rPr>
                <w:rFonts w:hint="eastAsia" w:ascii="Times New Roman" w:hAnsi="Times New Roman" w:eastAsia="宋体" w:cs="Times New Roman"/>
                <w:b w:val="0"/>
                <w:bCs/>
                <w:color w:val="000000"/>
                <w:sz w:val="21"/>
                <w:szCs w:val="21"/>
                <w:highlight w:val="none"/>
                <w:lang w:val="en-US" w:eastAsia="zh-CN" w:bidi="ar-SA"/>
              </w:rPr>
              <w:t xml:space="preserve">提供</w:t>
            </w:r>
            <w:r>
              <w:rPr>
                <w:rFonts w:hint="eastAsia" w:ascii="Times New Roman" w:hAnsi="Times New Roman" w:eastAsia="宋体" w:cs="Times New Roman"/>
                <w:b/>
                <w:bCs w:val="0"/>
                <w:color w:val="000000"/>
                <w:sz w:val="21"/>
                <w:szCs w:val="21"/>
                <w:highlight w:val="none"/>
                <w:lang w:val="en-US" w:eastAsia="zh-CN" w:bidi="ar-SA"/>
              </w:rPr>
              <w:t xml:space="preserve">投入本项目人员配置表</w:t>
            </w:r>
            <w:r>
              <w:rPr>
                <w:rFonts w:hint="eastAsia" w:ascii="Times New Roman" w:hAnsi="Times New Roman" w:eastAsia="宋体" w:cs="Times New Roman"/>
                <w:b w:val="0"/>
                <w:bCs/>
                <w:color w:val="000000"/>
                <w:sz w:val="21"/>
                <w:szCs w:val="21"/>
                <w:highlight w:val="none"/>
                <w:lang w:val="en-US" w:eastAsia="zh-CN" w:bidi="ar-SA"/>
              </w:rPr>
              <w:t xml:space="preserve">。</w:t>
            </w:r>
            <w:r>
              <w:rPr>
                <w:rFonts w:hint="eastAsia" w:eastAsia="仿宋_GB2312"/>
                <w:lang w:eastAsia="zh-CN"/>
              </w:rPr>
            </w:r>
            <w:r/>
          </w:p>
        </w:tc>
      </w:tr>
      <w:tr>
        <w:trPr>
          <w:trHeight w:val="2723"/>
        </w:trPr>
        <w:tc>
          <w:tcPr>
            <w:tcW w:w="791" w:type="dxa"/>
            <w:vAlign w:val="center"/>
            <w:vMerge w:val="continue"/>
            <w:textDirection w:val="lrTb"/>
            <w:noWrap w:val="false"/>
          </w:tcPr>
          <w:p>
            <w:pPr>
              <w:pStyle w:val="826"/>
              <w:jc w:val="center"/>
              <w:rPr>
                <w:rFonts w:hint="eastAsia" w:cs="宋体"/>
                <w:color w:val="000000"/>
                <w:szCs w:val="21"/>
                <w:highlight w:val="none"/>
              </w:rPr>
            </w:pPr>
            <w:r>
              <w:rPr>
                <w:rFonts w:hint="eastAsia" w:cs="宋体"/>
                <w:color w:val="000000"/>
                <w:szCs w:val="21"/>
                <w:highlight w:val="none"/>
              </w:rPr>
            </w:r>
            <w:r/>
          </w:p>
        </w:tc>
        <w:tc>
          <w:tcPr>
            <w:tcW w:w="599" w:type="dxa"/>
            <w:vAlign w:val="center"/>
            <w:textDirection w:val="lrTb"/>
            <w:noWrap w:val="false"/>
          </w:tcPr>
          <w:p>
            <w:pPr>
              <w:pStyle w:val="826"/>
              <w:jc w:val="center"/>
              <w:rPr>
                <w:rFonts w:hint="eastAsia" w:cs="宋体"/>
                <w:color w:val="000000"/>
                <w:szCs w:val="21"/>
                <w:highlight w:val="none"/>
              </w:rPr>
            </w:pPr>
            <w:r>
              <w:rPr>
                <w:rFonts w:ascii="Calibri" w:hAnsi="Calibri" w:cs="Calibri"/>
                <w:color w:val="000000"/>
                <w:szCs w:val="21"/>
                <w:highlight w:val="none"/>
              </w:rPr>
              <w:t xml:space="preserve">②</w:t>
            </w:r>
            <w:r>
              <w:rPr>
                <w:rFonts w:hint="eastAsia" w:cs="宋体"/>
                <w:color w:val="000000"/>
                <w:szCs w:val="21"/>
                <w:highlight w:val="none"/>
              </w:rPr>
            </w:r>
            <w:r/>
          </w:p>
        </w:tc>
        <w:tc>
          <w:tcPr>
            <w:tcW w:w="1073" w:type="dxa"/>
            <w:vAlign w:val="center"/>
            <w:textDirection w:val="lrTb"/>
            <w:noWrap w:val="false"/>
          </w:tcPr>
          <w:p>
            <w:pPr>
              <w:pStyle w:val="826"/>
              <w:jc w:val="center"/>
              <w:rPr>
                <w:rFonts w:hint="eastAsia" w:eastAsia="宋体" w:cs="宋体"/>
                <w:color w:val="000000"/>
                <w:szCs w:val="21"/>
                <w:highlight w:val="none"/>
                <w:lang w:val="en-US" w:eastAsia="zh-CN"/>
              </w:rPr>
            </w:pPr>
            <w:r>
              <w:rPr>
                <w:rFonts w:hint="eastAsia" w:cs="宋体"/>
                <w:color w:val="000000"/>
                <w:szCs w:val="21"/>
                <w:highlight w:val="none"/>
                <w:lang w:val="en-US" w:eastAsia="zh-CN"/>
              </w:rPr>
              <w:t xml:space="preserve">业绩</w:t>
            </w:r>
            <w:r>
              <w:rPr>
                <w:rFonts w:hint="eastAsia" w:eastAsia="宋体" w:cs="宋体"/>
                <w:color w:val="000000"/>
                <w:szCs w:val="21"/>
                <w:highlight w:val="none"/>
                <w:lang w:val="en-US" w:eastAsia="zh-CN"/>
              </w:rPr>
            </w:r>
            <w:r/>
          </w:p>
        </w:tc>
        <w:tc>
          <w:tcPr>
            <w:tcW w:w="807" w:type="dxa"/>
            <w:vAlign w:val="center"/>
            <w:textDirection w:val="lrTb"/>
            <w:noWrap w:val="false"/>
          </w:tcPr>
          <w:p>
            <w:pPr>
              <w:pStyle w:val="826"/>
              <w:jc w:val="center"/>
              <w:rPr>
                <w:rFonts w:cs="宋体"/>
                <w:color w:val="000000"/>
                <w:szCs w:val="21"/>
                <w:highlight w:val="none"/>
                <w:lang w:val="en-US" w:eastAsia="zh-CN"/>
              </w:rPr>
            </w:pPr>
            <w:r>
              <w:rPr>
                <w:rFonts w:hint="eastAsia" w:cs="宋体"/>
                <w:color w:val="000000"/>
                <w:szCs w:val="21"/>
                <w:highlight w:val="none"/>
                <w:lang w:val="en-US" w:eastAsia="zh-CN"/>
              </w:rPr>
              <w:t xml:space="preserve">6</w:t>
            </w:r>
            <w:r>
              <w:rPr>
                <w:rFonts w:cs="宋体"/>
                <w:color w:val="000000"/>
                <w:szCs w:val="21"/>
                <w:highlight w:val="none"/>
                <w:lang w:val="en-US" w:eastAsia="zh-CN"/>
              </w:rPr>
            </w:r>
            <w:r/>
          </w:p>
        </w:tc>
        <w:tc>
          <w:tcPr>
            <w:gridSpan w:val="2"/>
            <w:tcW w:w="6376" w:type="dxa"/>
            <w:vAlign w:val="center"/>
            <w:textDirection w:val="lrTb"/>
            <w:noWrap w:val="false"/>
          </w:tcPr>
          <w:p>
            <w:pPr>
              <w:pStyle w:val="826"/>
              <w:ind w:firstLine="420"/>
              <w:spacing w:line="400" w:lineRule="exact"/>
              <w:rPr>
                <w:rFonts w:hint="eastAsia" w:cs="宋体"/>
                <w:color w:val="000000"/>
                <w:szCs w:val="21"/>
                <w:highlight w:val="none"/>
              </w:rPr>
            </w:pPr>
            <w:r>
              <w:rPr>
                <w:rFonts w:hint="eastAsia" w:cs="宋体"/>
                <w:color w:val="000000"/>
                <w:szCs w:val="21"/>
                <w:highlight w:val="none"/>
              </w:rPr>
              <w:t xml:space="preserve">投标人具有类似项目业绩合同（20</w:t>
            </w:r>
            <w:r>
              <w:rPr>
                <w:rFonts w:hint="eastAsia" w:cs="宋体"/>
                <w:color w:val="000000"/>
                <w:szCs w:val="21"/>
                <w:highlight w:val="none"/>
                <w:lang w:val="en-US" w:eastAsia="zh-CN"/>
              </w:rPr>
              <w:t xml:space="preserve">24</w:t>
            </w:r>
            <w:r>
              <w:rPr>
                <w:rFonts w:hint="eastAsia" w:cs="宋体"/>
                <w:color w:val="000000"/>
                <w:szCs w:val="21"/>
                <w:highlight w:val="none"/>
              </w:rPr>
              <w:t xml:space="preserve">年1月1日以后所签合同），提供业绩合同复印件加盖投标单位公章的，有一个得</w:t>
            </w:r>
            <w:r>
              <w:rPr>
                <w:rFonts w:hint="eastAsia" w:cs="宋体"/>
                <w:color w:val="000000"/>
                <w:szCs w:val="21"/>
                <w:highlight w:val="none"/>
                <w:lang w:val="en-US" w:eastAsia="zh-CN"/>
              </w:rPr>
              <w:t xml:space="preserve">3</w:t>
            </w:r>
            <w:r>
              <w:rPr>
                <w:rFonts w:hint="eastAsia" w:cs="宋体"/>
                <w:color w:val="000000"/>
                <w:szCs w:val="21"/>
                <w:highlight w:val="none"/>
              </w:rPr>
              <w:t xml:space="preserve">分，本项最高得</w:t>
            </w:r>
            <w:r>
              <w:rPr>
                <w:rFonts w:hint="eastAsia" w:cs="宋体"/>
                <w:color w:val="000000"/>
                <w:szCs w:val="21"/>
                <w:highlight w:val="none"/>
                <w:lang w:val="en-US" w:eastAsia="zh-CN"/>
              </w:rPr>
              <w:t xml:space="preserve">6</w:t>
            </w:r>
            <w:r>
              <w:rPr>
                <w:rFonts w:hint="eastAsia" w:cs="宋体"/>
                <w:color w:val="000000"/>
                <w:szCs w:val="21"/>
                <w:highlight w:val="none"/>
              </w:rPr>
              <w:t xml:space="preserve">分（须提供项目业绩合同复印件加盖投标单位公章，合同中必须体现甲乙双方单位名称</w:t>
            </w:r>
            <w:r>
              <w:rPr>
                <w:rFonts w:hint="eastAsia" w:cs="宋体"/>
                <w:color w:val="000000"/>
                <w:szCs w:val="21"/>
                <w:highlight w:val="none"/>
                <w:lang w:val="en-US" w:eastAsia="zh-CN"/>
              </w:rPr>
              <w:t xml:space="preserve">，</w:t>
            </w:r>
            <w:r>
              <w:rPr>
                <w:rFonts w:hint="eastAsia" w:cs="宋体"/>
                <w:color w:val="000000"/>
                <w:szCs w:val="21"/>
                <w:highlight w:val="none"/>
              </w:rPr>
              <w:t xml:space="preserve">否则不得分）。</w:t>
            </w:r>
            <w:r>
              <w:rPr>
                <w:rFonts w:hint="eastAsia" w:cs="宋体"/>
                <w:color w:val="000000"/>
                <w:szCs w:val="21"/>
                <w:highlight w:val="none"/>
              </w:rPr>
            </w:r>
            <w:r/>
          </w:p>
          <w:p>
            <w:pPr>
              <w:pStyle w:val="826"/>
              <w:ind w:firstLine="420"/>
              <w:spacing w:line="400" w:lineRule="exact"/>
              <w:rPr>
                <w:rFonts w:hint="eastAsia" w:cs="宋体"/>
                <w:color w:val="000000"/>
                <w:szCs w:val="21"/>
                <w:highlight w:val="none"/>
              </w:rPr>
            </w:pPr>
            <w:r>
              <w:rPr>
                <w:rFonts w:hint="eastAsia" w:cs="宋体"/>
                <w:color w:val="000000"/>
                <w:szCs w:val="21"/>
                <w:highlight w:val="none"/>
              </w:rPr>
              <w:t xml:space="preserve">注：上述类似项目业绩是指投标人所提供的业绩需与本项目采购内容类似的项目业绩。</w:t>
            </w:r>
            <w:r>
              <w:rPr>
                <w:rFonts w:hint="eastAsia" w:cs="宋体"/>
                <w:color w:val="000000"/>
                <w:szCs w:val="21"/>
                <w:highlight w:val="none"/>
              </w:rPr>
            </w:r>
            <w:r/>
          </w:p>
        </w:tc>
      </w:tr>
      <w:tr>
        <w:trPr>
          <w:trHeight w:val="11053"/>
        </w:trPr>
        <w:tc>
          <w:tcPr>
            <w:tcW w:w="791" w:type="dxa"/>
            <w:vAlign w:val="center"/>
            <w:textDirection w:val="lrTb"/>
            <w:noWrap w:val="false"/>
          </w:tcPr>
          <w:p>
            <w:pPr>
              <w:pStyle w:val="826"/>
              <w:jc w:val="center"/>
              <w:rPr>
                <w:rFonts w:hint="eastAsia" w:eastAsia="宋体" w:cs="宋体"/>
                <w:color w:val="000000"/>
                <w:szCs w:val="21"/>
                <w:highlight w:val="none"/>
                <w:lang w:eastAsia="zh-CN"/>
              </w:rPr>
            </w:pPr>
            <w:r>
              <w:rPr>
                <w:rFonts w:hint="eastAsia" w:cs="宋体"/>
                <w:color w:val="000000"/>
                <w:szCs w:val="21"/>
                <w:highlight w:val="none"/>
                <w:lang w:eastAsia="zh-CN"/>
              </w:rPr>
              <w:t xml:space="preserve">技术方案</w:t>
            </w:r>
            <w:r>
              <w:rPr>
                <w:rFonts w:hint="eastAsia" w:eastAsia="宋体" w:cs="宋体"/>
                <w:color w:val="000000"/>
                <w:szCs w:val="21"/>
                <w:highlight w:val="none"/>
                <w:lang w:eastAsia="zh-CN"/>
              </w:rPr>
            </w:r>
            <w:r/>
          </w:p>
        </w:tc>
        <w:tc>
          <w:tcPr>
            <w:tcW w:w="599" w:type="dxa"/>
            <w:vAlign w:val="center"/>
            <w:textDirection w:val="lrTb"/>
            <w:noWrap w:val="false"/>
          </w:tcPr>
          <w:p>
            <w:pPr>
              <w:pStyle w:val="826"/>
              <w:jc w:val="center"/>
              <w:rPr>
                <w:rFonts w:hint="eastAsia" w:eastAsia="宋体" w:cs="宋体"/>
                <w:color w:val="000000"/>
                <w:szCs w:val="21"/>
                <w:highlight w:val="none"/>
                <w:lang w:eastAsia="zh-CN"/>
              </w:rPr>
            </w:pPr>
            <w:r>
              <w:rPr>
                <w:rFonts w:ascii="Calibri" w:hAnsi="Calibri" w:cs="Calibri"/>
                <w:color w:val="000000"/>
                <w:szCs w:val="21"/>
                <w:highlight w:val="none"/>
                <w:lang w:val="en-US" w:eastAsia="zh-CN"/>
              </w:rPr>
              <w:t xml:space="preserve">③</w:t>
            </w:r>
            <w:r>
              <w:rPr>
                <w:rFonts w:hint="eastAsia" w:eastAsia="宋体" w:cs="宋体"/>
                <w:color w:val="000000"/>
                <w:szCs w:val="21"/>
                <w:highlight w:val="none"/>
                <w:lang w:eastAsia="zh-CN"/>
              </w:rPr>
            </w:r>
            <w:r/>
          </w:p>
        </w:tc>
        <w:tc>
          <w:tcPr>
            <w:tcW w:w="1073" w:type="dxa"/>
            <w:vAlign w:val="center"/>
            <w:textDirection w:val="lrTb"/>
            <w:noWrap w:val="false"/>
          </w:tcPr>
          <w:p>
            <w:pPr>
              <w:pStyle w:val="826"/>
              <w:jc w:val="center"/>
              <w:rPr>
                <w:rFonts w:cs="宋体"/>
                <w:color w:val="000000"/>
                <w:szCs w:val="21"/>
                <w:highlight w:val="none"/>
              </w:rPr>
            </w:pPr>
            <w:r>
              <w:rPr>
                <w:rFonts w:hint="eastAsia" w:cs="宋体"/>
                <w:color w:val="000000"/>
                <w:szCs w:val="21"/>
                <w:highlight w:val="none"/>
                <w:lang w:eastAsia="zh-CN"/>
              </w:rPr>
              <w:t xml:space="preserve">服务</w:t>
            </w:r>
            <w:r>
              <w:rPr>
                <w:rFonts w:hint="eastAsia" w:cs="宋体"/>
                <w:color w:val="000000"/>
                <w:szCs w:val="21"/>
                <w:highlight w:val="none"/>
              </w:rPr>
              <w:t xml:space="preserve">方案</w:t>
            </w:r>
            <w:r>
              <w:rPr>
                <w:rFonts w:cs="宋体"/>
                <w:color w:val="000000"/>
                <w:szCs w:val="21"/>
                <w:highlight w:val="none"/>
              </w:rPr>
            </w:r>
            <w:r/>
          </w:p>
        </w:tc>
        <w:tc>
          <w:tcPr>
            <w:tcW w:w="807" w:type="dxa"/>
            <w:vAlign w:val="center"/>
            <w:textDirection w:val="lrTb"/>
            <w:noWrap w:val="false"/>
          </w:tcPr>
          <w:p>
            <w:pPr>
              <w:pStyle w:val="826"/>
              <w:jc w:val="center"/>
              <w:rPr>
                <w:rFonts w:eastAsia="宋体" w:cs="宋体"/>
                <w:color w:val="000000"/>
                <w:szCs w:val="21"/>
                <w:highlight w:val="none"/>
                <w:lang w:val="en-US" w:eastAsia="zh-CN"/>
              </w:rPr>
            </w:pPr>
            <w:r>
              <w:rPr>
                <w:rFonts w:hint="eastAsia" w:cs="宋体"/>
                <w:color w:val="000000"/>
                <w:szCs w:val="21"/>
                <w:highlight w:val="none"/>
                <w:lang w:val="en-US" w:eastAsia="zh-CN"/>
              </w:rPr>
              <w:t xml:space="preserve">54</w:t>
            </w:r>
            <w:r>
              <w:rPr>
                <w:rFonts w:eastAsia="宋体" w:cs="宋体"/>
                <w:color w:val="000000"/>
                <w:szCs w:val="21"/>
                <w:highlight w:val="none"/>
                <w:lang w:val="en-US" w:eastAsia="zh-CN"/>
              </w:rPr>
            </w:r>
            <w:r/>
          </w:p>
        </w:tc>
        <w:tc>
          <w:tcPr>
            <w:gridSpan w:val="2"/>
            <w:tcW w:w="6376" w:type="dxa"/>
            <w:vAlign w:val="center"/>
            <w:textDirection w:val="lrTb"/>
            <w:noWrap w:val="false"/>
          </w:tcPr>
          <w:p>
            <w:pPr>
              <w:pStyle w:val="826"/>
              <w:ind w:firstLine="420"/>
              <w:spacing w:line="400" w:lineRule="exact"/>
              <w:rPr>
                <w:rFonts w:hint="eastAsia" w:ascii="Times New Roman" w:hAnsi="Times New Roman" w:eastAsia="宋体" w:cs="宋体"/>
                <w:color w:val="000000"/>
                <w:szCs w:val="21"/>
                <w:highlight w:val="none"/>
                <w:lang w:eastAsia="zh-CN"/>
              </w:rPr>
            </w:pPr>
            <w:r>
              <w:rPr>
                <w:rFonts w:hint="eastAsia" w:ascii="Times New Roman" w:hAnsi="Times New Roman" w:eastAsia="宋体" w:cs="宋体"/>
                <w:color w:val="000000"/>
                <w:szCs w:val="21"/>
                <w:highlight w:val="none"/>
                <w:lang w:val="en-US" w:eastAsia="zh-CN"/>
              </w:rPr>
              <w:t xml:space="preserve">1、</w:t>
            </w:r>
            <w:r>
              <w:rPr>
                <w:rFonts w:ascii="Times New Roman" w:hAnsi="Times New Roman" w:eastAsia="宋体" w:cs="宋体"/>
                <w:color w:val="000000"/>
                <w:szCs w:val="21"/>
                <w:highlight w:val="none"/>
              </w:rPr>
              <w:t xml:space="preserve">由评委根据投标人对项目的理解和研究背景的认识的深度、针对性及准确性等内容进行打分</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lang w:val="en-US" w:eastAsia="zh-CN"/>
              </w:rPr>
              <w:t xml:space="preserve">至少包括</w:t>
            </w:r>
            <w:r>
              <w:rPr>
                <w:rFonts w:ascii="Times New Roman" w:hAnsi="Times New Roman" w:eastAsia="宋体" w:cs="宋体"/>
                <w:color w:val="000000"/>
                <w:szCs w:val="21"/>
                <w:highlight w:val="none"/>
              </w:rPr>
              <w:t xml:space="preserve">①</w:t>
            </w:r>
            <w:r>
              <w:rPr>
                <w:rFonts w:hint="eastAsia" w:ascii="Times New Roman" w:hAnsi="Times New Roman" w:eastAsia="宋体" w:cs="宋体"/>
                <w:color w:val="000000"/>
                <w:szCs w:val="21"/>
                <w:highlight w:val="none"/>
                <w:lang w:val="en-US" w:eastAsia="zh-CN"/>
              </w:rPr>
              <w:t xml:space="preserve">相关政策解读；</w:t>
            </w:r>
            <w:r>
              <w:rPr>
                <w:rFonts w:ascii="Times New Roman" w:hAnsi="Times New Roman" w:eastAsia="宋体" w:cs="宋体"/>
                <w:color w:val="000000"/>
                <w:szCs w:val="21"/>
                <w:highlight w:val="none"/>
                <w:lang w:eastAsia="zh-CN"/>
              </w:rPr>
              <w:t xml:space="preserve">②</w:t>
            </w:r>
            <w:r>
              <w:rPr>
                <w:rFonts w:hint="eastAsia" w:ascii="Times New Roman" w:hAnsi="Times New Roman" w:eastAsia="宋体" w:cs="宋体"/>
                <w:color w:val="000000"/>
                <w:szCs w:val="21"/>
                <w:highlight w:val="none"/>
                <w:lang w:val="en-US" w:eastAsia="zh-CN"/>
              </w:rPr>
              <w:t xml:space="preserve">现状分析；</w:t>
            </w:r>
            <w:r>
              <w:rPr>
                <w:rFonts w:ascii="Times New Roman" w:hAnsi="Times New Roman" w:eastAsia="宋体" w:cs="宋体"/>
                <w:color w:val="000000"/>
                <w:szCs w:val="21"/>
                <w:highlight w:val="none"/>
                <w:lang w:eastAsia="zh-CN"/>
              </w:rPr>
              <w:t xml:space="preserve">③</w:t>
            </w:r>
            <w:r>
              <w:rPr>
                <w:rFonts w:hint="eastAsia" w:ascii="Times New Roman" w:hAnsi="Times New Roman" w:eastAsia="宋体" w:cs="宋体"/>
                <w:color w:val="000000"/>
                <w:szCs w:val="21"/>
                <w:highlight w:val="none"/>
                <w:lang w:val="en-US" w:eastAsia="zh-CN"/>
              </w:rPr>
              <w:t xml:space="preserve">服务内容的认识；</w:t>
            </w:r>
            <w:r>
              <w:rPr>
                <w:rFonts w:hint="eastAsia" w:ascii="Times New Roman" w:hAnsi="Times New Roman" w:eastAsia="宋体" w:cs="宋体"/>
                <w:color w:val="000000"/>
                <w:szCs w:val="21"/>
                <w:highlight w:val="none"/>
                <w:lang w:eastAsia="zh-CN"/>
              </w:rPr>
            </w:r>
            <w:r/>
          </w:p>
          <w:p>
            <w:pPr>
              <w:pStyle w:val="826"/>
              <w:ind w:firstLine="420"/>
              <w:spacing w:line="400" w:lineRule="exact"/>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eastAsia="zh-CN"/>
              </w:rPr>
              <w:t xml:space="preserve">投标人应在投标文件中设置专节来对上述</w:t>
            </w:r>
            <w:r>
              <w:rPr>
                <w:rFonts w:hint="eastAsia" w:ascii="Times New Roman" w:hAnsi="Times New Roman" w:eastAsia="宋体" w:cs="宋体"/>
                <w:color w:val="000000"/>
                <w:szCs w:val="21"/>
                <w:highlight w:val="none"/>
                <w:lang w:val="en-US" w:eastAsia="zh-CN"/>
              </w:rPr>
              <w:t xml:space="preserve">3</w:t>
            </w:r>
            <w:r>
              <w:rPr>
                <w:rFonts w:hint="eastAsia" w:ascii="Times New Roman" w:hAnsi="Times New Roman" w:eastAsia="宋体" w:cs="宋体"/>
                <w:color w:val="000000"/>
                <w:szCs w:val="21"/>
                <w:highlight w:val="none"/>
                <w:lang w:eastAsia="zh-CN"/>
              </w:rPr>
              <w:t xml:space="preserve">项内容作出响应性说明，每项为</w:t>
            </w:r>
            <w:r>
              <w:rPr>
                <w:rFonts w:hint="eastAsia" w:ascii="Times New Roman" w:hAnsi="Times New Roman" w:eastAsia="宋体" w:cs="宋体"/>
                <w:color w:val="000000"/>
                <w:szCs w:val="21"/>
                <w:highlight w:val="none"/>
                <w:lang w:val="en-US" w:eastAsia="zh-CN"/>
              </w:rPr>
              <w:t xml:space="preserve">5</w:t>
            </w:r>
            <w:r>
              <w:rPr>
                <w:rFonts w:hint="eastAsia" w:ascii="Times New Roman" w:hAnsi="Times New Roman" w:eastAsia="宋体" w:cs="宋体"/>
                <w:color w:val="000000"/>
                <w:szCs w:val="21"/>
                <w:highlight w:val="none"/>
                <w:lang w:eastAsia="zh-CN"/>
              </w:rPr>
              <w:t xml:space="preserve">分共</w:t>
            </w:r>
            <w:r>
              <w:rPr>
                <w:rFonts w:hint="eastAsia" w:ascii="Times New Roman" w:hAnsi="Times New Roman" w:eastAsia="宋体" w:cs="宋体"/>
                <w:color w:val="000000"/>
                <w:szCs w:val="21"/>
                <w:highlight w:val="none"/>
                <w:lang w:val="en-US" w:eastAsia="zh-CN"/>
              </w:rPr>
              <w:t xml:space="preserve">15</w:t>
            </w:r>
            <w:r>
              <w:rPr>
                <w:rFonts w:hint="eastAsia" w:ascii="Times New Roman" w:hAnsi="Times New Roman" w:eastAsia="宋体" w:cs="宋体"/>
                <w:color w:val="000000"/>
                <w:szCs w:val="21"/>
                <w:highlight w:val="none"/>
                <w:lang w:eastAsia="zh-CN"/>
              </w:rPr>
              <w:t xml:space="preserve">分，每缺一项说明或者说明内容与项目无关扣</w:t>
            </w:r>
            <w:r>
              <w:rPr>
                <w:rFonts w:hint="eastAsia" w:ascii="Times New Roman" w:hAnsi="Times New Roman" w:eastAsia="宋体" w:cs="宋体"/>
                <w:color w:val="000000"/>
                <w:szCs w:val="21"/>
                <w:highlight w:val="none"/>
                <w:lang w:val="en-US" w:eastAsia="zh-CN"/>
              </w:rPr>
              <w:t xml:space="preserve">5</w:t>
            </w:r>
            <w:r>
              <w:rPr>
                <w:rFonts w:hint="eastAsia" w:ascii="Times New Roman" w:hAnsi="Times New Roman" w:eastAsia="宋体" w:cs="宋体"/>
                <w:color w:val="000000"/>
                <w:szCs w:val="21"/>
                <w:highlight w:val="none"/>
                <w:lang w:eastAsia="zh-CN"/>
              </w:rPr>
              <w:t xml:space="preserve">分。</w:t>
            </w:r>
            <w:r>
              <w:rPr>
                <w:rFonts w:hint="eastAsia" w:ascii="Times New Roman" w:hAnsi="Times New Roman" w:eastAsia="宋体" w:cs="宋体"/>
                <w:color w:val="000000"/>
                <w:szCs w:val="21"/>
                <w:highlight w:val="none"/>
              </w:rPr>
            </w:r>
            <w:r/>
          </w:p>
          <w:p>
            <w:pPr>
              <w:pStyle w:val="826"/>
              <w:ind w:firstLine="420"/>
              <w:spacing w:line="400" w:lineRule="exact"/>
              <w:rPr>
                <w:rFonts w:hint="eastAsia" w:ascii="Times New Roman" w:hAnsi="Times New Roman" w:eastAsia="宋体" w:cs="宋体"/>
                <w:color w:val="000000"/>
                <w:szCs w:val="21"/>
                <w:highlight w:val="none"/>
                <w:lang w:eastAsia="zh-CN"/>
              </w:rPr>
            </w:pPr>
            <w:r>
              <w:rPr>
                <w:rFonts w:hint="eastAsia" w:ascii="Times New Roman" w:hAnsi="Times New Roman" w:eastAsia="宋体" w:cs="宋体"/>
                <w:color w:val="000000"/>
                <w:szCs w:val="21"/>
                <w:highlight w:val="none"/>
                <w:lang w:val="en-US" w:eastAsia="zh-CN"/>
              </w:rPr>
              <w:t xml:space="preserve">2、</w:t>
            </w:r>
            <w:r>
              <w:rPr>
                <w:rFonts w:hint="eastAsia" w:ascii="Times New Roman" w:hAnsi="Times New Roman" w:eastAsia="宋体" w:cs="宋体"/>
                <w:color w:val="000000"/>
                <w:szCs w:val="21"/>
                <w:highlight w:val="none"/>
              </w:rPr>
              <w:t xml:space="preserve">由评委根据投标人对</w:t>
            </w:r>
            <w:r>
              <w:rPr>
                <w:rFonts w:hint="eastAsia" w:ascii="Times New Roman" w:hAnsi="Times New Roman" w:eastAsia="宋体" w:cs="宋体"/>
                <w:color w:val="000000"/>
                <w:szCs w:val="21"/>
                <w:highlight w:val="none"/>
                <w:lang w:eastAsia="zh-CN"/>
              </w:rPr>
              <w:t xml:space="preserve">本项目</w:t>
            </w:r>
            <w:r>
              <w:rPr>
                <w:rFonts w:hint="eastAsia" w:ascii="Times New Roman" w:hAnsi="Times New Roman" w:eastAsia="宋体" w:cs="宋体"/>
                <w:color w:val="000000"/>
                <w:szCs w:val="21"/>
                <w:highlight w:val="none"/>
              </w:rPr>
              <w:t xml:space="preserve">关键技术问题、重点、难点的认识及对策措施等内容进行打分</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lang w:val="en-US" w:eastAsia="zh-CN"/>
              </w:rPr>
              <w:t xml:space="preserve">至少包括</w:t>
            </w:r>
            <w:r>
              <w:rPr>
                <w:rFonts w:ascii="Times New Roman" w:hAnsi="Times New Roman" w:eastAsia="宋体" w:cs="宋体"/>
                <w:color w:val="000000"/>
                <w:szCs w:val="21"/>
                <w:highlight w:val="none"/>
              </w:rPr>
              <w:t xml:space="preserve">①</w:t>
            </w:r>
            <w:r>
              <w:rPr>
                <w:rFonts w:ascii="Times New Roman" w:hAnsi="Times New Roman" w:eastAsia="宋体" w:cs="宋体"/>
                <w:color w:val="000000"/>
                <w:szCs w:val="21"/>
                <w:highlight w:val="none"/>
                <w:lang w:val="en-US" w:eastAsia="zh-CN"/>
              </w:rPr>
              <w:t xml:space="preserve">项目特点及需求</w:t>
            </w:r>
            <w:r>
              <w:rPr>
                <w:rFonts w:hint="eastAsia" w:ascii="Times New Roman" w:hAnsi="Times New Roman" w:eastAsia="宋体" w:cs="宋体"/>
                <w:color w:val="000000"/>
                <w:szCs w:val="21"/>
                <w:highlight w:val="none"/>
                <w:lang w:eastAsia="zh-CN"/>
              </w:rPr>
              <w:t xml:space="preserve">；</w:t>
            </w:r>
            <w:r>
              <w:rPr>
                <w:rFonts w:ascii="Times New Roman" w:hAnsi="Times New Roman" w:eastAsia="宋体" w:cs="宋体"/>
                <w:color w:val="000000"/>
                <w:szCs w:val="21"/>
                <w:highlight w:val="none"/>
                <w:lang w:eastAsia="zh-CN"/>
              </w:rPr>
              <w:t xml:space="preserve">②</w:t>
            </w:r>
            <w:r>
              <w:rPr>
                <w:rFonts w:ascii="Times New Roman" w:hAnsi="Times New Roman" w:eastAsia="宋体" w:cs="宋体"/>
                <w:color w:val="000000"/>
                <w:szCs w:val="21"/>
                <w:highlight w:val="none"/>
                <w:lang w:val="en-US" w:eastAsia="zh-CN"/>
              </w:rPr>
              <w:t xml:space="preserve">重点、难点及关键技术问题分析</w:t>
            </w:r>
            <w:r>
              <w:rPr>
                <w:rFonts w:hint="eastAsia" w:ascii="Times New Roman" w:hAnsi="Times New Roman" w:eastAsia="宋体" w:cs="宋体"/>
                <w:color w:val="000000"/>
                <w:szCs w:val="21"/>
                <w:highlight w:val="none"/>
                <w:lang w:eastAsia="zh-CN"/>
              </w:rPr>
              <w:t xml:space="preserve">；</w:t>
            </w:r>
            <w:r>
              <w:rPr>
                <w:rFonts w:ascii="Times New Roman" w:hAnsi="Times New Roman" w:eastAsia="宋体" w:cs="宋体"/>
                <w:color w:val="000000"/>
                <w:szCs w:val="21"/>
                <w:highlight w:val="none"/>
                <w:lang w:eastAsia="zh-CN"/>
              </w:rPr>
              <w:t xml:space="preserve">③</w:t>
            </w:r>
            <w:r>
              <w:rPr>
                <w:rFonts w:ascii="Times New Roman" w:hAnsi="Times New Roman" w:eastAsia="宋体" w:cs="宋体"/>
                <w:color w:val="000000"/>
                <w:szCs w:val="21"/>
                <w:highlight w:val="none"/>
                <w:lang w:val="en-US" w:eastAsia="zh-CN"/>
              </w:rPr>
              <w:t xml:space="preserve">对策措施</w:t>
            </w:r>
            <w:r>
              <w:rPr>
                <w:rFonts w:hint="eastAsia" w:ascii="Times New Roman" w:hAnsi="Times New Roman" w:eastAsia="宋体" w:cs="宋体"/>
                <w:color w:val="000000"/>
                <w:szCs w:val="21"/>
                <w:highlight w:val="none"/>
                <w:lang w:val="en-US" w:eastAsia="zh-CN"/>
              </w:rPr>
              <w:t xml:space="preserve">；</w:t>
            </w:r>
            <w:r>
              <w:rPr>
                <w:rFonts w:hint="eastAsia" w:ascii="Times New Roman" w:hAnsi="Times New Roman" w:eastAsia="宋体" w:cs="宋体"/>
                <w:color w:val="000000"/>
                <w:szCs w:val="21"/>
                <w:highlight w:val="none"/>
                <w:lang w:eastAsia="zh-CN"/>
              </w:rPr>
            </w:r>
            <w:r/>
          </w:p>
          <w:p>
            <w:pPr>
              <w:pStyle w:val="826"/>
              <w:ind w:firstLine="420"/>
              <w:spacing w:line="400" w:lineRule="exact"/>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eastAsia="zh-CN"/>
              </w:rPr>
              <w:t xml:space="preserve">投标人应在投标文件中设置专节来对上述</w:t>
            </w:r>
            <w:r>
              <w:rPr>
                <w:rFonts w:hint="eastAsia" w:ascii="Times New Roman" w:hAnsi="Times New Roman" w:eastAsia="宋体" w:cs="宋体"/>
                <w:color w:val="000000"/>
                <w:szCs w:val="21"/>
                <w:highlight w:val="none"/>
                <w:lang w:val="en-US" w:eastAsia="zh-CN"/>
              </w:rPr>
              <w:t xml:space="preserve">3</w:t>
            </w:r>
            <w:r>
              <w:rPr>
                <w:rFonts w:hint="eastAsia" w:ascii="Times New Roman" w:hAnsi="Times New Roman" w:eastAsia="宋体" w:cs="宋体"/>
                <w:color w:val="000000"/>
                <w:szCs w:val="21"/>
                <w:highlight w:val="none"/>
                <w:lang w:eastAsia="zh-CN"/>
              </w:rPr>
              <w:t xml:space="preserve">项内容作出响应性说明，每项为</w:t>
            </w:r>
            <w:r>
              <w:rPr>
                <w:rFonts w:hint="eastAsia" w:ascii="Times New Roman" w:hAnsi="Times New Roman" w:eastAsia="宋体" w:cs="宋体"/>
                <w:color w:val="000000"/>
                <w:szCs w:val="21"/>
                <w:highlight w:val="none"/>
                <w:lang w:val="en-US" w:eastAsia="zh-CN"/>
              </w:rPr>
              <w:t xml:space="preserve">5</w:t>
            </w:r>
            <w:r>
              <w:rPr>
                <w:rFonts w:hint="eastAsia" w:ascii="Times New Roman" w:hAnsi="Times New Roman" w:eastAsia="宋体" w:cs="宋体"/>
                <w:color w:val="000000"/>
                <w:szCs w:val="21"/>
                <w:highlight w:val="none"/>
                <w:lang w:eastAsia="zh-CN"/>
              </w:rPr>
              <w:t xml:space="preserve">分共</w:t>
            </w:r>
            <w:r>
              <w:rPr>
                <w:rFonts w:hint="eastAsia" w:ascii="Times New Roman" w:hAnsi="Times New Roman" w:eastAsia="宋体" w:cs="宋体"/>
                <w:color w:val="000000"/>
                <w:szCs w:val="21"/>
                <w:highlight w:val="none"/>
                <w:lang w:val="en-US" w:eastAsia="zh-CN"/>
              </w:rPr>
              <w:t xml:space="preserve">15</w:t>
            </w:r>
            <w:r>
              <w:rPr>
                <w:rFonts w:hint="eastAsia" w:ascii="Times New Roman" w:hAnsi="Times New Roman" w:eastAsia="宋体" w:cs="宋体"/>
                <w:color w:val="000000"/>
                <w:szCs w:val="21"/>
                <w:highlight w:val="none"/>
                <w:lang w:eastAsia="zh-CN"/>
              </w:rPr>
              <w:t xml:space="preserve">分，每缺一项说明或者说明内容与项目无关扣</w:t>
            </w:r>
            <w:r>
              <w:rPr>
                <w:rFonts w:hint="eastAsia" w:ascii="Times New Roman" w:hAnsi="Times New Roman" w:eastAsia="宋体" w:cs="宋体"/>
                <w:color w:val="000000"/>
                <w:szCs w:val="21"/>
                <w:highlight w:val="none"/>
                <w:lang w:val="en-US" w:eastAsia="zh-CN"/>
              </w:rPr>
              <w:t xml:space="preserve">5</w:t>
            </w:r>
            <w:r>
              <w:rPr>
                <w:rFonts w:hint="eastAsia" w:ascii="Times New Roman" w:hAnsi="Times New Roman" w:eastAsia="宋体" w:cs="宋体"/>
                <w:color w:val="000000"/>
                <w:szCs w:val="21"/>
                <w:highlight w:val="none"/>
                <w:lang w:eastAsia="zh-CN"/>
              </w:rPr>
              <w:t xml:space="preserve">分。</w:t>
            </w:r>
            <w:r>
              <w:rPr>
                <w:rFonts w:hint="eastAsia" w:ascii="Times New Roman" w:hAnsi="Times New Roman" w:eastAsia="宋体" w:cs="宋体"/>
                <w:color w:val="000000"/>
                <w:szCs w:val="21"/>
                <w:highlight w:val="none"/>
              </w:rPr>
            </w:r>
            <w:r/>
          </w:p>
          <w:p>
            <w:pPr>
              <w:pStyle w:val="826"/>
              <w:ind w:firstLine="210"/>
              <w:spacing w:line="400" w:lineRule="exact"/>
              <w:rPr>
                <w:rFonts w:hint="eastAsia"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3、</w:t>
            </w:r>
            <w:r>
              <w:rPr>
                <w:rFonts w:hint="eastAsia" w:ascii="Times New Roman" w:hAnsi="Times New Roman" w:eastAsia="宋体" w:cs="宋体"/>
                <w:color w:val="000000"/>
                <w:szCs w:val="21"/>
                <w:highlight w:val="none"/>
              </w:rPr>
              <w:t xml:space="preserve">由评委根据投标人对项目的工作计划与质量管理措施等内容进行打分</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lang w:val="en-US" w:eastAsia="zh-CN"/>
              </w:rPr>
              <w:t xml:space="preserve">至少包括</w:t>
            </w:r>
            <w:r>
              <w:rPr>
                <w:rFonts w:ascii="Times New Roman" w:hAnsi="Times New Roman" w:eastAsia="宋体" w:cs="宋体"/>
                <w:color w:val="000000"/>
                <w:szCs w:val="21"/>
                <w:highlight w:val="none"/>
              </w:rPr>
              <w:t xml:space="preserve">①</w:t>
            </w:r>
            <w:r>
              <w:rPr>
                <w:rFonts w:ascii="Times New Roman" w:hAnsi="Times New Roman" w:eastAsia="宋体" w:cs="宋体"/>
                <w:color w:val="000000"/>
                <w:szCs w:val="21"/>
                <w:highlight w:val="none"/>
                <w:lang w:val="en-US" w:eastAsia="zh-CN"/>
              </w:rPr>
              <w:t xml:space="preserve">工作计划与进度</w:t>
            </w:r>
            <w:r>
              <w:rPr>
                <w:rFonts w:hint="eastAsia" w:ascii="Times New Roman" w:hAnsi="Times New Roman" w:eastAsia="宋体" w:cs="宋体"/>
                <w:color w:val="000000"/>
                <w:szCs w:val="21"/>
                <w:highlight w:val="none"/>
                <w:lang w:eastAsia="zh-CN"/>
              </w:rPr>
              <w:t xml:space="preserve">；</w:t>
            </w:r>
            <w:r>
              <w:rPr>
                <w:rFonts w:ascii="Times New Roman" w:hAnsi="Times New Roman" w:eastAsia="宋体" w:cs="宋体"/>
                <w:color w:val="000000"/>
                <w:szCs w:val="21"/>
                <w:highlight w:val="none"/>
                <w:lang w:eastAsia="zh-CN"/>
              </w:rPr>
              <w:t xml:space="preserve">②</w:t>
            </w:r>
            <w:r>
              <w:rPr>
                <w:rFonts w:ascii="Times New Roman" w:hAnsi="Times New Roman" w:eastAsia="宋体" w:cs="宋体"/>
                <w:color w:val="000000"/>
                <w:szCs w:val="21"/>
                <w:highlight w:val="none"/>
                <w:lang w:val="en-US" w:eastAsia="zh-CN"/>
              </w:rPr>
              <w:t xml:space="preserve">服务方案实施计划</w:t>
            </w:r>
            <w:r>
              <w:rPr>
                <w:rFonts w:hint="eastAsia" w:ascii="Times New Roman" w:hAnsi="Times New Roman" w:eastAsia="宋体" w:cs="宋体"/>
                <w:color w:val="000000"/>
                <w:szCs w:val="21"/>
                <w:highlight w:val="none"/>
                <w:lang w:val="zh-CN" w:eastAsia="zh-CN"/>
              </w:rPr>
              <w:t xml:space="preserve">；</w:t>
            </w:r>
            <w:r>
              <w:rPr>
                <w:rFonts w:ascii="Times New Roman" w:hAnsi="Times New Roman" w:eastAsia="宋体" w:cs="宋体"/>
                <w:color w:val="000000"/>
                <w:szCs w:val="21"/>
                <w:highlight w:val="none"/>
                <w:lang w:eastAsia="zh-CN"/>
              </w:rPr>
              <w:t xml:space="preserve">③</w:t>
            </w:r>
            <w:r>
              <w:rPr>
                <w:rFonts w:ascii="Times New Roman" w:hAnsi="Times New Roman" w:eastAsia="宋体" w:cs="宋体"/>
                <w:color w:val="000000"/>
                <w:szCs w:val="21"/>
                <w:highlight w:val="none"/>
                <w:lang w:val="en-US" w:eastAsia="zh-CN"/>
              </w:rPr>
              <w:t xml:space="preserve">质量管理措施</w:t>
            </w:r>
            <w:r>
              <w:rPr>
                <w:rFonts w:hint="eastAsia" w:ascii="Times New Roman" w:hAnsi="Times New Roman"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t xml:space="preserve">④</w:t>
            </w:r>
            <w:r>
              <w:rPr>
                <w:rFonts w:hint="eastAsia" w:ascii="宋体" w:hAnsi="宋体" w:eastAsia="宋体" w:cs="宋体"/>
                <w:color w:val="000000"/>
                <w:szCs w:val="21"/>
                <w:highlight w:val="none"/>
                <w:lang w:val="en-US" w:eastAsia="zh-CN"/>
              </w:rPr>
              <w:t xml:space="preserve">服务保障体系；</w:t>
            </w:r>
            <w:r>
              <w:rPr>
                <w:rFonts w:hint="eastAsia" w:cs="宋体"/>
                <w:color w:val="000000"/>
                <w:szCs w:val="21"/>
                <w:highlight w:val="none"/>
                <w:lang w:val="en-US" w:eastAsia="zh-CN"/>
              </w:rPr>
            </w:r>
            <w:r/>
          </w:p>
          <w:p>
            <w:pPr>
              <w:pStyle w:val="826"/>
              <w:ind w:firstLine="420"/>
              <w:spacing w:line="400" w:lineRule="exact"/>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eastAsia="zh-CN"/>
              </w:rPr>
              <w:t xml:space="preserve">投标人应在投标文件中设置专节来对上述</w:t>
            </w:r>
            <w:r>
              <w:rPr>
                <w:rFonts w:hint="eastAsia" w:ascii="Times New Roman" w:hAnsi="Times New Roman" w:eastAsia="宋体" w:cs="宋体"/>
                <w:color w:val="000000"/>
                <w:szCs w:val="21"/>
                <w:highlight w:val="none"/>
                <w:lang w:val="en-US" w:eastAsia="zh-CN"/>
              </w:rPr>
              <w:t xml:space="preserve">4</w:t>
            </w:r>
            <w:r>
              <w:rPr>
                <w:rFonts w:hint="eastAsia" w:ascii="Times New Roman" w:hAnsi="Times New Roman" w:eastAsia="宋体" w:cs="宋体"/>
                <w:color w:val="000000"/>
                <w:szCs w:val="21"/>
                <w:highlight w:val="none"/>
                <w:lang w:eastAsia="zh-CN"/>
              </w:rPr>
              <w:t xml:space="preserve">项内容作出响应性说明，每项为</w:t>
            </w:r>
            <w:r>
              <w:rPr>
                <w:rFonts w:hint="eastAsia" w:ascii="Times New Roman" w:hAnsi="Times New Roman" w:eastAsia="宋体" w:cs="宋体"/>
                <w:color w:val="000000"/>
                <w:szCs w:val="21"/>
                <w:highlight w:val="none"/>
                <w:lang w:val="en-US" w:eastAsia="zh-CN"/>
              </w:rPr>
              <w:t xml:space="preserve">3</w:t>
            </w:r>
            <w:r>
              <w:rPr>
                <w:rFonts w:hint="eastAsia" w:ascii="Times New Roman" w:hAnsi="Times New Roman" w:eastAsia="宋体" w:cs="宋体"/>
                <w:color w:val="000000"/>
                <w:szCs w:val="21"/>
                <w:highlight w:val="none"/>
                <w:lang w:eastAsia="zh-CN"/>
              </w:rPr>
              <w:t xml:space="preserve">分共</w:t>
            </w:r>
            <w:r>
              <w:rPr>
                <w:rFonts w:hint="eastAsia" w:ascii="Times New Roman" w:hAnsi="Times New Roman" w:eastAsia="宋体" w:cs="宋体"/>
                <w:color w:val="000000"/>
                <w:szCs w:val="21"/>
                <w:highlight w:val="none"/>
                <w:lang w:val="en-US" w:eastAsia="zh-CN"/>
              </w:rPr>
              <w:t xml:space="preserve">12</w:t>
            </w:r>
            <w:r>
              <w:rPr>
                <w:rFonts w:hint="eastAsia" w:ascii="Times New Roman" w:hAnsi="Times New Roman" w:eastAsia="宋体" w:cs="宋体"/>
                <w:color w:val="000000"/>
                <w:szCs w:val="21"/>
                <w:highlight w:val="none"/>
                <w:lang w:eastAsia="zh-CN"/>
              </w:rPr>
              <w:t xml:space="preserve">分，每缺一项说明或者说明内容与项目无关扣</w:t>
            </w:r>
            <w:r>
              <w:rPr>
                <w:rFonts w:hint="eastAsia" w:ascii="Times New Roman" w:hAnsi="Times New Roman" w:eastAsia="宋体" w:cs="宋体"/>
                <w:color w:val="000000"/>
                <w:szCs w:val="21"/>
                <w:highlight w:val="none"/>
                <w:lang w:val="en-US" w:eastAsia="zh-CN"/>
              </w:rPr>
              <w:t xml:space="preserve">3</w:t>
            </w:r>
            <w:r>
              <w:rPr>
                <w:rFonts w:hint="eastAsia" w:ascii="Times New Roman" w:hAnsi="Times New Roman" w:eastAsia="宋体" w:cs="宋体"/>
                <w:color w:val="000000"/>
                <w:szCs w:val="21"/>
                <w:highlight w:val="none"/>
                <w:lang w:eastAsia="zh-CN"/>
              </w:rPr>
              <w:t xml:space="preserve">分。</w:t>
            </w:r>
            <w:r>
              <w:rPr>
                <w:rFonts w:hint="eastAsia" w:ascii="Times New Roman" w:hAnsi="Times New Roman" w:eastAsia="宋体" w:cs="宋体"/>
                <w:color w:val="000000"/>
                <w:szCs w:val="21"/>
                <w:highlight w:val="none"/>
              </w:rPr>
            </w:r>
            <w:r/>
          </w:p>
          <w:p>
            <w:pPr>
              <w:pStyle w:val="826"/>
              <w:ind w:firstLine="420"/>
              <w:spacing w:line="400" w:lineRule="exact"/>
              <w:rPr>
                <w:rFonts w:hint="eastAsia" w:ascii="Times New Roman" w:hAnsi="Times New Roman" w:eastAsia="宋体" w:cs="宋体"/>
                <w:color w:val="000000"/>
                <w:szCs w:val="21"/>
                <w:highlight w:val="none"/>
                <w:lang w:eastAsia="zh-CN"/>
              </w:rPr>
            </w:pPr>
            <w:r>
              <w:rPr>
                <w:rFonts w:hint="eastAsia" w:ascii="Times New Roman" w:hAnsi="Times New Roman" w:eastAsia="宋体" w:cs="宋体"/>
                <w:color w:val="000000"/>
                <w:szCs w:val="21"/>
                <w:highlight w:val="none"/>
                <w:lang w:val="en-US" w:eastAsia="zh-CN"/>
              </w:rPr>
              <w:t xml:space="preserve">4、</w:t>
            </w:r>
            <w:r>
              <w:rPr>
                <w:rFonts w:hint="eastAsia" w:ascii="Times New Roman" w:hAnsi="Times New Roman" w:eastAsia="宋体" w:cs="宋体"/>
                <w:color w:val="000000"/>
                <w:szCs w:val="21"/>
                <w:highlight w:val="none"/>
              </w:rPr>
              <w:t xml:space="preserve">由评委根据投标人对本项目编制的服务方案内容、突发状况服务响应内容、思路及工作安排的完整性、针对性、合理性、可行性等内容进行打分</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lang w:val="en-US" w:eastAsia="zh-CN"/>
              </w:rPr>
              <w:t xml:space="preserve">至少包括</w:t>
            </w:r>
            <w:r>
              <w:rPr>
                <w:rFonts w:ascii="Times New Roman" w:hAnsi="Times New Roman" w:eastAsia="宋体" w:cs="宋体"/>
                <w:color w:val="000000"/>
                <w:szCs w:val="21"/>
                <w:highlight w:val="none"/>
              </w:rPr>
              <w:t xml:space="preserve">①</w:t>
            </w:r>
            <w:r>
              <w:rPr>
                <w:rFonts w:ascii="Times New Roman" w:hAnsi="Times New Roman" w:eastAsia="宋体" w:cs="宋体"/>
                <w:color w:val="000000"/>
                <w:szCs w:val="21"/>
                <w:highlight w:val="none"/>
                <w:lang w:val="en-US" w:eastAsia="zh-CN"/>
              </w:rPr>
              <w:t xml:space="preserve">服务方案内容（1.机构设置2.服务工作流程3.内部管理制度4.成果提交）</w:t>
            </w:r>
            <w:r>
              <w:rPr>
                <w:rFonts w:hint="eastAsia" w:ascii="Times New Roman" w:hAnsi="Times New Roman" w:eastAsia="宋体" w:cs="宋体"/>
                <w:color w:val="000000"/>
                <w:szCs w:val="21"/>
                <w:highlight w:val="none"/>
                <w:lang w:eastAsia="zh-CN"/>
              </w:rPr>
              <w:t xml:space="preserve">；</w:t>
            </w:r>
            <w:r>
              <w:rPr>
                <w:rFonts w:ascii="Times New Roman" w:hAnsi="Times New Roman" w:eastAsia="宋体" w:cs="宋体"/>
                <w:color w:val="000000"/>
                <w:szCs w:val="21"/>
                <w:highlight w:val="none"/>
                <w:lang w:eastAsia="zh-CN"/>
              </w:rPr>
              <w:t xml:space="preserve">②</w:t>
            </w:r>
            <w:r>
              <w:rPr>
                <w:rFonts w:ascii="Times New Roman" w:hAnsi="Times New Roman" w:eastAsia="宋体" w:cs="宋体"/>
                <w:color w:val="000000"/>
                <w:szCs w:val="21"/>
                <w:highlight w:val="none"/>
                <w:lang w:val="en-US" w:eastAsia="zh-CN"/>
              </w:rPr>
              <w:t xml:space="preserve">突发状况服务响应</w:t>
            </w:r>
            <w:r>
              <w:rPr>
                <w:rFonts w:hint="eastAsia" w:ascii="Times New Roman" w:hAnsi="Times New Roman" w:eastAsia="宋体" w:cs="宋体"/>
                <w:color w:val="000000"/>
                <w:szCs w:val="21"/>
                <w:highlight w:val="none"/>
                <w:lang w:eastAsia="zh-CN"/>
              </w:rPr>
              <w:t xml:space="preserve">；③</w:t>
            </w:r>
            <w:r>
              <w:rPr>
                <w:rFonts w:hint="eastAsia" w:ascii="Times New Roman" w:hAnsi="Times New Roman" w:eastAsia="宋体" w:cs="宋体"/>
                <w:color w:val="000000"/>
                <w:szCs w:val="21"/>
                <w:highlight w:val="none"/>
                <w:lang w:val="en-US" w:eastAsia="zh-CN"/>
              </w:rPr>
              <w:t xml:space="preserve">思路及工作安排</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lang w:eastAsia="zh-CN"/>
              </w:rPr>
            </w:r>
            <w:r/>
          </w:p>
          <w:p>
            <w:pPr>
              <w:pStyle w:val="826"/>
              <w:ind w:firstLine="420"/>
              <w:spacing w:line="400" w:lineRule="exact"/>
              <w:rPr>
                <w:rFonts w:cs="宋体"/>
                <w:b/>
                <w:bCs/>
                <w:color w:val="000000"/>
                <w:szCs w:val="21"/>
                <w:highlight w:val="none"/>
              </w:rPr>
            </w:pPr>
            <w:r>
              <w:rPr>
                <w:rFonts w:hint="eastAsia" w:ascii="Times New Roman" w:hAnsi="Times New Roman" w:eastAsia="宋体" w:cs="宋体"/>
                <w:color w:val="000000"/>
                <w:szCs w:val="21"/>
                <w:highlight w:val="none"/>
                <w:lang w:eastAsia="zh-CN"/>
              </w:rPr>
              <w:t xml:space="preserve">投标人应在投标文件中设置专节来对上述</w:t>
            </w:r>
            <w:r>
              <w:rPr>
                <w:rFonts w:hint="eastAsia" w:ascii="Times New Roman" w:hAnsi="Times New Roman" w:eastAsia="宋体" w:cs="宋体"/>
                <w:color w:val="000000"/>
                <w:szCs w:val="21"/>
                <w:highlight w:val="none"/>
                <w:lang w:val="en-US" w:eastAsia="zh-CN"/>
              </w:rPr>
              <w:t xml:space="preserve">3</w:t>
            </w:r>
            <w:r>
              <w:rPr>
                <w:rFonts w:hint="eastAsia" w:ascii="Times New Roman" w:hAnsi="Times New Roman" w:eastAsia="宋体" w:cs="宋体"/>
                <w:color w:val="000000"/>
                <w:szCs w:val="21"/>
                <w:highlight w:val="none"/>
                <w:lang w:eastAsia="zh-CN"/>
              </w:rPr>
              <w:t xml:space="preserve">项内容作出响应性说明，每项为</w:t>
            </w:r>
            <w:r>
              <w:rPr>
                <w:rFonts w:hint="eastAsia" w:ascii="Times New Roman" w:hAnsi="Times New Roman" w:eastAsia="宋体" w:cs="宋体"/>
                <w:color w:val="000000"/>
                <w:szCs w:val="21"/>
                <w:highlight w:val="none"/>
                <w:lang w:val="en-US" w:eastAsia="zh-CN"/>
              </w:rPr>
              <w:t xml:space="preserve">4</w:t>
            </w:r>
            <w:r>
              <w:rPr>
                <w:rFonts w:hint="eastAsia" w:ascii="Times New Roman" w:hAnsi="Times New Roman" w:eastAsia="宋体" w:cs="宋体"/>
                <w:color w:val="000000"/>
                <w:szCs w:val="21"/>
                <w:highlight w:val="none"/>
                <w:lang w:eastAsia="zh-CN"/>
              </w:rPr>
              <w:t xml:space="preserve">分共</w:t>
            </w:r>
            <w:r>
              <w:rPr>
                <w:rFonts w:hint="eastAsia" w:ascii="Times New Roman" w:hAnsi="Times New Roman" w:eastAsia="宋体" w:cs="宋体"/>
                <w:color w:val="000000"/>
                <w:szCs w:val="21"/>
                <w:highlight w:val="none"/>
                <w:lang w:val="en-US" w:eastAsia="zh-CN"/>
              </w:rPr>
              <w:t xml:space="preserve">12</w:t>
            </w:r>
            <w:r>
              <w:rPr>
                <w:rFonts w:hint="eastAsia" w:ascii="Times New Roman" w:hAnsi="Times New Roman" w:eastAsia="宋体" w:cs="宋体"/>
                <w:color w:val="000000"/>
                <w:szCs w:val="21"/>
                <w:highlight w:val="none"/>
                <w:lang w:eastAsia="zh-CN"/>
              </w:rPr>
              <w:t xml:space="preserve">分，每缺一项说明或者说明内容与项目无关扣</w:t>
            </w:r>
            <w:r>
              <w:rPr>
                <w:rFonts w:hint="eastAsia" w:ascii="Times New Roman" w:hAnsi="Times New Roman" w:eastAsia="宋体" w:cs="宋体"/>
                <w:color w:val="000000"/>
                <w:szCs w:val="21"/>
                <w:highlight w:val="none"/>
                <w:lang w:val="en-US" w:eastAsia="zh-CN"/>
              </w:rPr>
              <w:t xml:space="preserve">4</w:t>
            </w:r>
            <w:r>
              <w:rPr>
                <w:rFonts w:hint="eastAsia" w:ascii="Times New Roman" w:hAnsi="Times New Roman" w:eastAsia="宋体" w:cs="宋体"/>
                <w:color w:val="000000"/>
                <w:szCs w:val="21"/>
                <w:highlight w:val="none"/>
                <w:lang w:eastAsia="zh-CN"/>
              </w:rPr>
              <w:t xml:space="preserve">分</w:t>
            </w:r>
            <w:r>
              <w:rPr>
                <w:rFonts w:hint="eastAsia" w:cs="宋体"/>
                <w:color w:val="000000"/>
                <w:szCs w:val="21"/>
                <w:highlight w:val="none"/>
              </w:rPr>
              <w:t xml:space="preserve">。</w:t>
            </w:r>
            <w:r>
              <w:rPr>
                <w:rFonts w:cs="宋体"/>
                <w:b/>
                <w:bCs/>
                <w:color w:val="000000"/>
                <w:szCs w:val="21"/>
                <w:highlight w:val="none"/>
              </w:rPr>
            </w:r>
            <w:r/>
          </w:p>
        </w:tc>
      </w:tr>
    </w:tbl>
    <w:p>
      <w:pPr>
        <w:pStyle w:val="833"/>
        <w:rPr>
          <w:rFonts w:hint="eastAsia"/>
        </w:rPr>
      </w:pPr>
      <w:r>
        <w:rPr>
          <w:rFonts w:hint="eastAsia"/>
        </w:rPr>
      </w:r>
      <w:r/>
    </w:p>
    <w:p>
      <w:pPr>
        <w:pStyle w:val="826"/>
        <w:rPr>
          <w:rFonts w:hint="eastAsia"/>
          <w:color w:val="000000"/>
          <w:highlight w:val="none"/>
        </w:rPr>
      </w:pPr>
      <w:r>
        <w:rPr>
          <w:rFonts w:hint="eastAsia"/>
          <w:color w:val="000000"/>
          <w:highlight w:val="none"/>
        </w:rPr>
      </w:r>
      <w:r/>
    </w:p>
    <w:p>
      <w:pPr>
        <w:pStyle w:val="841"/>
        <w:jc w:val="both"/>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33"/>
        <w:rPr>
          <w:rFonts w:hint="eastAsia" w:ascii="宋体" w:hAnsi="宋体"/>
          <w:b/>
          <w:color w:val="000000"/>
          <w:sz w:val="36"/>
          <w:szCs w:val="36"/>
          <w:highlight w:val="none"/>
          <w:lang w:eastAsia="zh-CN"/>
        </w:rPr>
      </w:pPr>
      <w:r>
        <w:rPr>
          <w:rFonts w:hint="eastAsia" w:ascii="宋体" w:hAnsi="宋体"/>
          <w:b/>
          <w:color w:val="000000"/>
          <w:sz w:val="36"/>
          <w:szCs w:val="36"/>
          <w:highlight w:val="none"/>
          <w:lang w:eastAsia="zh-CN"/>
        </w:rPr>
      </w:r>
      <w:r/>
    </w:p>
    <w:p>
      <w:pPr>
        <w:pStyle w:val="841"/>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41"/>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41"/>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41"/>
        <w:jc w:val="center"/>
        <w:spacing w:line="480" w:lineRule="exact"/>
        <w:rPr>
          <w:rFonts w:hint="eastAsia" w:ascii="宋体" w:hAnsi="宋体" w:eastAsia="宋体"/>
          <w:b/>
          <w:bCs/>
          <w:color w:val="000000"/>
          <w:sz w:val="36"/>
          <w:szCs w:val="36"/>
          <w:highlight w:val="none"/>
          <w:lang w:eastAsia="zh-CN"/>
        </w:rPr>
      </w:pPr>
      <w:r>
        <w:rPr>
          <w:rFonts w:hint="eastAsia" w:ascii="宋体" w:hAnsi="宋体"/>
          <w:b/>
          <w:color w:val="000000"/>
          <w:sz w:val="36"/>
          <w:szCs w:val="36"/>
          <w:highlight w:val="none"/>
        </w:rPr>
        <w:t xml:space="preserve">第五章    合同主要条款</w:t>
      </w:r>
      <w:r>
        <w:rPr>
          <w:rFonts w:hint="eastAsia" w:ascii="宋体" w:hAnsi="宋体" w:eastAsia="宋体"/>
          <w:b/>
          <w:bCs/>
          <w:color w:val="000000"/>
          <w:sz w:val="36"/>
          <w:szCs w:val="36"/>
          <w:highlight w:val="none"/>
          <w:lang w:eastAsia="zh-CN"/>
        </w:rPr>
      </w:r>
      <w:r/>
    </w:p>
    <w:p>
      <w:pPr>
        <w:pStyle w:val="826"/>
        <w:ind w:left="0" w:firstLine="480"/>
        <w:keepLines w:val="0"/>
        <w:keepNext w:val="0"/>
        <w:pageBreakBefore w:val="0"/>
        <w:spacing w:line="480" w:lineRule="exact"/>
        <w:rPr>
          <w:rFonts w:hint="eastAsia"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b/>
          <w:bCs/>
          <w:color w:val="000000"/>
          <w:sz w:val="24"/>
          <w:highlight w:val="none"/>
          <w:u w:val="single"/>
          <w:lang w:eastAsia="zh-CN"/>
        </w:rPr>
        <w:t xml:space="preserve">江苏建湖经济开发区综合服务中心</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（以下简称甲方）</w:t>
      </w:r>
      <w:r>
        <w:rPr>
          <w:rFonts w:hint="eastAsia" w:ascii="宋体" w:hAnsi="宋体"/>
          <w:color w:val="000000"/>
          <w:sz w:val="24"/>
          <w:highlight w:val="none"/>
        </w:rPr>
      </w:r>
      <w:r/>
    </w:p>
    <w:p>
      <w:pPr>
        <w:pStyle w:val="826"/>
        <w:ind w:left="0" w:firstLine="480"/>
        <w:keepLines w:val="0"/>
        <w:keepNext w:val="0"/>
        <w:pageBreakBefore w:val="0"/>
        <w:spacing w:line="480" w:lineRule="exact"/>
        <w:rPr>
          <w:rFonts w:hint="eastAsia" w:ascii="宋体" w:hAnsi="宋体"/>
          <w:color w:val="000000"/>
          <w:sz w:val="24"/>
          <w:highlight w:val="none"/>
          <w:u w:val="singl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hint="eastAsia" w:ascii="宋体" w:hAnsi="宋体"/>
          <w:color w:val="000000"/>
          <w:sz w:val="24"/>
          <w:highlight w:val="none"/>
          <w:u w:val="single"/>
        </w:rPr>
      </w:r>
      <w:r/>
    </w:p>
    <w:p>
      <w:pPr>
        <w:pStyle w:val="826"/>
        <w:ind w:left="0" w:firstLine="480"/>
        <w:keepLines w:val="0"/>
        <w:keepNext w:val="0"/>
        <w:pageBreakBefore w:val="0"/>
        <w:spacing w:line="480" w:lineRule="exact"/>
        <w:rPr>
          <w:rFonts w:hint="eastAsia"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b w:val="0"/>
          <w:bCs w:val="0"/>
          <w:color w:val="000000"/>
          <w:sz w:val="24"/>
          <w:highlight w:val="none"/>
          <w:lang w:eastAsia="zh-CN"/>
        </w:rPr>
        <w:t xml:space="preserve">江苏建湖经济开发区2026年度第三方安全技术人员服务项目</w:t>
      </w:r>
      <w:r>
        <w:rPr>
          <w:rFonts w:hint="eastAsia" w:ascii="宋体" w:hAnsi="宋体"/>
          <w:color w:val="000000"/>
          <w:sz w:val="24"/>
          <w:highlight w:val="none"/>
        </w:rPr>
        <w:t xml:space="preserve">相关事项协商一致，达成如下合同条款：</w:t>
      </w:r>
      <w:r>
        <w:rPr>
          <w:rFonts w:hint="eastAsia" w:ascii="宋体" w:hAnsi="宋体"/>
          <w:color w:val="000000"/>
          <w:sz w:val="24"/>
          <w:highlight w:val="none"/>
        </w:rPr>
      </w:r>
      <w:r/>
    </w:p>
    <w:p>
      <w:pPr>
        <w:pStyle w:val="826"/>
        <w:ind w:left="0" w:firstLine="482"/>
        <w:keepLines w:val="0"/>
        <w:keepNext w:val="0"/>
        <w:pageBreakBefore w:val="0"/>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一、合同标的</w:t>
      </w:r>
      <w:r>
        <w:rPr>
          <w:rFonts w:hint="eastAsia" w:ascii="宋体" w:hAnsi="宋体"/>
          <w:b/>
          <w:color w:val="000000"/>
          <w:sz w:val="24"/>
          <w:highlight w:val="none"/>
        </w:rPr>
      </w:r>
      <w:r/>
    </w:p>
    <w:p>
      <w:pPr>
        <w:pStyle w:val="826"/>
        <w:ind w:left="0" w:firstLine="472"/>
        <w:keepLines w:val="0"/>
        <w:keepNext w:val="0"/>
        <w:pageBreakBefore w:val="0"/>
        <w:spacing w:line="480" w:lineRule="exact"/>
        <w:rPr>
          <w:rFonts w:hint="eastAsia"/>
          <w:color w:val="000000"/>
          <w:highlight w:val="none"/>
        </w:rPr>
      </w:pPr>
      <w:r>
        <w:rPr>
          <w:rFonts w:hint="eastAsia" w:ascii="宋体" w:hAnsi="宋体" w:cs="宋体"/>
          <w:color w:val="000000"/>
          <w:spacing w:val="-2"/>
          <w:sz w:val="24"/>
          <w:highlight w:val="none"/>
        </w:rPr>
        <w:t xml:space="preserve">1.</w:t>
      </w:r>
      <w:r>
        <w:rPr>
          <w:rFonts w:hint="eastAsia" w:ascii="宋体" w:hAnsi="宋体"/>
          <w:color w:val="000000"/>
          <w:sz w:val="24"/>
          <w:highlight w:val="none"/>
        </w:rPr>
        <w:t xml:space="preserve">合同总价应</w:t>
      </w:r>
      <w:r>
        <w:rPr>
          <w:rFonts w:hint="eastAsia" w:ascii="宋体" w:hAnsi="宋体"/>
          <w:bCs/>
          <w:color w:val="000000"/>
          <w:sz w:val="24"/>
          <w:highlight w:val="none"/>
        </w:rPr>
        <w:t xml:space="preserve">包含招标文件所确定招标范围内全部工作内容的价格体现以及为完成上述内容所必须的人工费、材料费、交通</w:t>
      </w:r>
      <w:r>
        <w:rPr>
          <w:rFonts w:hint="eastAsia" w:ascii="宋体" w:hAnsi="宋体"/>
          <w:bCs/>
          <w:color w:val="000000"/>
          <w:sz w:val="24"/>
          <w:highlight w:val="none"/>
          <w:lang w:eastAsia="zh-CN"/>
        </w:rPr>
        <w:t xml:space="preserve">费（含提供轿车</w:t>
      </w:r>
      <w:r>
        <w:rPr>
          <w:rFonts w:hint="eastAsia" w:ascii="宋体" w:hAnsi="宋体"/>
          <w:bCs/>
          <w:color w:val="000000"/>
          <w:sz w:val="24"/>
          <w:highlight w:val="none"/>
          <w:lang w:val="en-US" w:eastAsia="zh-CN"/>
        </w:rPr>
        <w:t xml:space="preserve">两</w:t>
      </w:r>
      <w:r>
        <w:rPr>
          <w:rFonts w:hint="eastAsia" w:ascii="宋体" w:hAnsi="宋体"/>
          <w:bCs/>
          <w:color w:val="000000"/>
          <w:sz w:val="24"/>
          <w:highlight w:val="none"/>
          <w:lang w:eastAsia="zh-CN"/>
        </w:rPr>
        <w:t xml:space="preserve">辆供分组检查使用）</w:t>
      </w:r>
      <w:r>
        <w:rPr>
          <w:rFonts w:hint="eastAsia" w:ascii="宋体" w:hAnsi="宋体"/>
          <w:bCs/>
          <w:color w:val="000000"/>
          <w:sz w:val="24"/>
          <w:highlight w:val="none"/>
        </w:rPr>
        <w:t xml:space="preserve">、食宿</w:t>
      </w:r>
      <w:r>
        <w:rPr>
          <w:rFonts w:hint="eastAsia" w:ascii="宋体" w:hAnsi="宋体"/>
          <w:bCs/>
          <w:color w:val="000000"/>
          <w:sz w:val="24"/>
          <w:highlight w:val="none"/>
          <w:lang w:eastAsia="zh-CN"/>
        </w:rPr>
        <w:t xml:space="preserve">费、</w:t>
      </w:r>
      <w:r>
        <w:rPr>
          <w:rFonts w:hint="eastAsia" w:ascii="宋体" w:hAnsi="宋体"/>
          <w:bCs/>
          <w:color w:val="000000"/>
          <w:sz w:val="24"/>
          <w:highlight w:val="none"/>
        </w:rPr>
        <w:t xml:space="preserve">不可预见的费用、管理费、招标代理费、利润、税金和文件规定的其他各项应有的全部费用。对</w:t>
      </w:r>
      <w:r>
        <w:rPr>
          <w:rFonts w:hint="eastAsia" w:ascii="宋体" w:hAnsi="宋体"/>
          <w:bCs/>
          <w:color w:val="000000"/>
          <w:sz w:val="24"/>
          <w:highlight w:val="none"/>
          <w:lang w:eastAsia="zh-CN"/>
        </w:rPr>
        <w:t xml:space="preserve">乙方</w:t>
      </w:r>
      <w:r>
        <w:rPr>
          <w:rFonts w:hint="eastAsia" w:ascii="宋体" w:hAnsi="宋体"/>
          <w:bCs/>
          <w:color w:val="000000"/>
          <w:sz w:val="24"/>
          <w:highlight w:val="none"/>
        </w:rPr>
        <w:t xml:space="preserve">认为没有考虑到的费用项目</w:t>
      </w:r>
      <w:r>
        <w:rPr>
          <w:rFonts w:hint="eastAsia" w:ascii="宋体" w:hAnsi="宋体"/>
          <w:bCs/>
          <w:color w:val="000000"/>
          <w:sz w:val="24"/>
          <w:highlight w:val="none"/>
          <w:lang w:eastAsia="zh-CN"/>
        </w:rPr>
        <w:t xml:space="preserve">甲方</w:t>
      </w:r>
      <w:r>
        <w:rPr>
          <w:rFonts w:hint="eastAsia" w:ascii="宋体" w:hAnsi="宋体"/>
          <w:bCs/>
          <w:color w:val="000000"/>
          <w:sz w:val="24"/>
          <w:highlight w:val="none"/>
        </w:rPr>
        <w:t xml:space="preserve">将不予支付，并认为此项费用已包含在</w:t>
      </w:r>
      <w:r>
        <w:rPr>
          <w:rFonts w:hint="eastAsia" w:ascii="宋体" w:hAnsi="宋体"/>
          <w:bCs/>
          <w:color w:val="000000"/>
          <w:sz w:val="24"/>
          <w:highlight w:val="none"/>
          <w:lang w:eastAsia="zh-CN"/>
        </w:rPr>
        <w:t xml:space="preserve">合同</w:t>
      </w:r>
      <w:r>
        <w:rPr>
          <w:rFonts w:hint="eastAsia" w:ascii="宋体" w:hAnsi="宋体"/>
          <w:bCs/>
          <w:color w:val="000000"/>
          <w:sz w:val="24"/>
          <w:highlight w:val="none"/>
        </w:rPr>
        <w:t xml:space="preserve">价中</w:t>
      </w:r>
      <w:r>
        <w:rPr>
          <w:rFonts w:hint="eastAsia" w:ascii="宋体" w:hAnsi="宋体" w:cs="宋体"/>
          <w:color w:val="000000"/>
          <w:sz w:val="24"/>
          <w:szCs w:val="20"/>
          <w:highlight w:val="none"/>
          <w:lang w:eastAsia="zh-CN"/>
        </w:rPr>
        <w:t xml:space="preserve">。</w:t>
      </w:r>
      <w:r>
        <w:rPr>
          <w:rFonts w:hint="eastAsia"/>
          <w:color w:val="000000"/>
          <w:highlight w:val="none"/>
        </w:rPr>
      </w:r>
      <w:r/>
    </w:p>
    <w:p>
      <w:pPr>
        <w:pStyle w:val="826"/>
        <w:ind w:left="0" w:firstLine="482"/>
        <w:keepLines w:val="0"/>
        <w:keepNext w:val="0"/>
        <w:pageBreakBefore w:val="0"/>
        <w:spacing w:line="480" w:lineRule="exact"/>
        <w:rPr>
          <w:b/>
          <w:bCs/>
          <w:color w:val="000000"/>
          <w:sz w:val="24"/>
          <w:highlight w:val="none"/>
        </w:rPr>
      </w:pPr>
      <w:r>
        <w:rPr>
          <w:rFonts w:hint="eastAsia" w:ascii="宋体" w:hAnsi="宋体"/>
          <w:b/>
          <w:color w:val="000000"/>
          <w:sz w:val="24"/>
          <w:highlight w:val="none"/>
        </w:rPr>
        <w:t xml:space="preserve">二、</w:t>
      </w:r>
      <w:r>
        <w:rPr>
          <w:rFonts w:hint="eastAsia"/>
          <w:b/>
          <w:bCs/>
          <w:color w:val="000000"/>
          <w:sz w:val="24"/>
          <w:highlight w:val="none"/>
        </w:rPr>
        <w:t xml:space="preserve">组成本合同的有关文件</w:t>
      </w:r>
      <w:r>
        <w:rPr>
          <w:b/>
          <w:bCs/>
          <w:color w:val="000000"/>
          <w:sz w:val="24"/>
          <w:highlight w:val="none"/>
        </w:rPr>
      </w:r>
      <w:r/>
    </w:p>
    <w:p>
      <w:pPr>
        <w:pStyle w:val="826"/>
        <w:ind w:left="0" w:firstLine="480"/>
        <w:keepLines w:val="0"/>
        <w:keepNext w:val="0"/>
        <w:pageBreakBefore w:val="0"/>
        <w:spacing w:line="480" w:lineRule="exact"/>
        <w:rPr>
          <w:color w:val="000000"/>
          <w:sz w:val="24"/>
          <w:highlight w:val="none"/>
        </w:rPr>
      </w:pPr>
      <w:r>
        <w:rPr>
          <w:rFonts w:hint="eastAsia"/>
          <w:color w:val="000000"/>
          <w:sz w:val="24"/>
          <w:highlight w:val="none"/>
        </w:rPr>
        <w:t xml:space="preserve">招标文件或与本次采购活动方式相适应的文件及有关附件是本合同不可分割的组成部分，与本合同具有同等法律效力，这些文件包括：</w:t>
      </w:r>
      <w:r>
        <w:rPr>
          <w:color w:val="000000"/>
          <w:sz w:val="24"/>
          <w:highlight w:val="none"/>
        </w:rPr>
      </w:r>
      <w:r/>
    </w:p>
    <w:p>
      <w:pPr>
        <w:pStyle w:val="826"/>
        <w:ind w:left="0" w:firstLine="480"/>
        <w:keepLines w:val="0"/>
        <w:keepNext w:val="0"/>
        <w:pageBreakBefore w:val="0"/>
        <w:spacing w:line="480" w:lineRule="exact"/>
        <w:rPr>
          <w:color w:val="000000"/>
          <w:sz w:val="24"/>
          <w:highlight w:val="none"/>
        </w:rPr>
      </w:pPr>
      <w:r>
        <w:rPr>
          <w:rFonts w:hint="eastAsia"/>
          <w:color w:val="000000"/>
          <w:sz w:val="24"/>
          <w:highlight w:val="none"/>
        </w:rPr>
        <w:t xml:space="preserve">（1）乙方提供的投标文件和投标报价表；</w:t>
      </w:r>
      <w:r>
        <w:rPr>
          <w:color w:val="000000"/>
          <w:sz w:val="24"/>
          <w:highlight w:val="none"/>
        </w:rPr>
      </w:r>
      <w:r/>
    </w:p>
    <w:p>
      <w:pPr>
        <w:pStyle w:val="826"/>
        <w:ind w:left="0" w:firstLine="480"/>
        <w:keepLines w:val="0"/>
        <w:keepNext w:val="0"/>
        <w:pageBreakBefore w:val="0"/>
        <w:spacing w:line="480" w:lineRule="exact"/>
        <w:rPr>
          <w:color w:val="000000"/>
          <w:sz w:val="24"/>
          <w:highlight w:val="none"/>
        </w:rPr>
      </w:pPr>
      <w:r>
        <w:rPr>
          <w:rFonts w:hint="eastAsia"/>
          <w:color w:val="000000"/>
          <w:sz w:val="24"/>
          <w:highlight w:val="none"/>
        </w:rPr>
        <w:t xml:space="preserve">（2）开标一览表；</w:t>
      </w:r>
      <w:r>
        <w:rPr>
          <w:color w:val="000000"/>
          <w:sz w:val="24"/>
          <w:highlight w:val="none"/>
        </w:rPr>
      </w:r>
      <w:r/>
    </w:p>
    <w:p>
      <w:pPr>
        <w:pStyle w:val="826"/>
        <w:ind w:left="0" w:firstLine="480"/>
        <w:keepLines w:val="0"/>
        <w:keepNext w:val="0"/>
        <w:pageBreakBefore w:val="0"/>
        <w:spacing w:line="480" w:lineRule="exact"/>
        <w:rPr>
          <w:color w:val="000000"/>
          <w:sz w:val="24"/>
          <w:highlight w:val="none"/>
        </w:rPr>
      </w:pPr>
      <w:r>
        <w:rPr>
          <w:rFonts w:hint="eastAsia"/>
          <w:color w:val="000000"/>
          <w:sz w:val="24"/>
          <w:highlight w:val="none"/>
        </w:rPr>
        <w:t xml:space="preserve">（3）投标承诺；</w:t>
      </w:r>
      <w:r>
        <w:rPr>
          <w:color w:val="000000"/>
          <w:sz w:val="24"/>
          <w:highlight w:val="none"/>
        </w:rPr>
      </w:r>
      <w:r/>
    </w:p>
    <w:p>
      <w:pPr>
        <w:pStyle w:val="826"/>
        <w:ind w:left="0" w:firstLine="480"/>
        <w:keepLines w:val="0"/>
        <w:keepNext w:val="0"/>
        <w:pageBreakBefore w:val="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（4）服务承诺；</w:t>
      </w:r>
      <w:r>
        <w:rPr>
          <w:rFonts w:ascii="宋体" w:hAnsi="宋体" w:cs="宋体"/>
          <w:color w:val="000000"/>
          <w:sz w:val="24"/>
          <w:szCs w:val="24"/>
          <w:highlight w:val="none"/>
        </w:rPr>
      </w:r>
      <w:r/>
    </w:p>
    <w:p>
      <w:pPr>
        <w:pStyle w:val="826"/>
        <w:ind w:left="0" w:firstLine="480"/>
        <w:keepLines w:val="0"/>
        <w:keepNext w:val="0"/>
        <w:pageBreakBefore w:val="0"/>
        <w:spacing w:line="480" w:lineRule="exact"/>
        <w:rPr>
          <w:color w:val="000000"/>
          <w:sz w:val="24"/>
          <w:highlight w:val="none"/>
        </w:rPr>
      </w:pPr>
      <w:r>
        <w:rPr>
          <w:rFonts w:hint="eastAsia"/>
          <w:color w:val="000000"/>
          <w:sz w:val="24"/>
          <w:highlight w:val="none"/>
        </w:rPr>
        <w:t xml:space="preserve">（5）中标或成交通知书；</w:t>
      </w:r>
      <w:r>
        <w:rPr>
          <w:color w:val="000000"/>
          <w:sz w:val="24"/>
          <w:highlight w:val="none"/>
        </w:rPr>
      </w:r>
      <w:r/>
    </w:p>
    <w:p>
      <w:pPr>
        <w:pStyle w:val="826"/>
        <w:ind w:left="0" w:firstLine="480"/>
        <w:keepLines w:val="0"/>
        <w:keepNext w:val="0"/>
        <w:pageBreakBefore w:val="0"/>
        <w:spacing w:line="480" w:lineRule="exact"/>
        <w:rPr>
          <w:color w:val="000000"/>
          <w:highlight w:val="none"/>
        </w:rPr>
      </w:pPr>
      <w:r>
        <w:rPr>
          <w:rFonts w:hint="eastAsia"/>
          <w:color w:val="000000"/>
          <w:sz w:val="24"/>
          <w:highlight w:val="none"/>
        </w:rPr>
        <w:t xml:space="preserve">（6）甲乙双方商定的其他文件。</w:t>
      </w:r>
      <w:r>
        <w:rPr>
          <w:color w:val="000000"/>
          <w:highlight w:val="none"/>
        </w:rPr>
      </w:r>
      <w:r/>
    </w:p>
    <w:p>
      <w:pPr>
        <w:pStyle w:val="826"/>
        <w:ind w:left="0" w:firstLine="482"/>
        <w:keepLines w:val="0"/>
        <w:keepNext w:val="0"/>
        <w:pageBreakBefore w:val="0"/>
        <w:spacing w:line="4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三、履约保证金</w:t>
      </w:r>
      <w:r>
        <w:rPr>
          <w:rFonts w:ascii="宋体" w:hAnsi="宋体" w:cs="宋体"/>
          <w:b/>
          <w:bCs/>
          <w:color w:val="000000"/>
          <w:sz w:val="24"/>
          <w:szCs w:val="24"/>
          <w:highlight w:val="none"/>
        </w:rPr>
      </w:r>
      <w:r/>
    </w:p>
    <w:p>
      <w:pPr>
        <w:pStyle w:val="826"/>
        <w:ind w:left="0" w:firstLine="480"/>
        <w:keepLines w:val="0"/>
        <w:keepNext w:val="0"/>
        <w:pageBreakBefore w:val="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1.乙方在签订合同前须向甲方交纳中标价的5%作为履约保证金（人民币</w:t>
      </w:r>
      <w:r>
        <w:rPr>
          <w:rFonts w:hint="eastAsia" w:ascii="宋体" w:hAnsi="宋体" w:cs="宋体"/>
          <w:color w:val="000000"/>
          <w:sz w:val="24"/>
          <w:szCs w:val="24"/>
          <w:highlight w:val="none"/>
          <w:u w:val="single"/>
        </w:rPr>
        <w:t xml:space="preserve">￥      元</w:t>
      </w:r>
      <w:r>
        <w:rPr>
          <w:rFonts w:hint="eastAsia" w:ascii="宋体" w:hAnsi="宋体" w:cs="宋体"/>
          <w:color w:val="000000"/>
          <w:sz w:val="24"/>
          <w:szCs w:val="24"/>
          <w:highlight w:val="none"/>
        </w:rPr>
        <w:t xml:space="preserve">），</w:t>
      </w:r>
      <w:r>
        <w:rPr>
          <w:rFonts w:hint="eastAsia" w:ascii="宋体" w:hAnsi="宋体"/>
          <w:bCs/>
          <w:color w:val="000000"/>
          <w:sz w:val="24"/>
          <w:highlight w:val="none"/>
        </w:rPr>
        <w:t xml:space="preserve">在</w:t>
      </w:r>
      <w:r>
        <w:rPr>
          <w:rFonts w:hint="eastAsia" w:ascii="宋体" w:hAnsi="宋体"/>
          <w:bCs/>
          <w:color w:val="000000"/>
          <w:sz w:val="24"/>
          <w:highlight w:val="none"/>
          <w:lang w:eastAsia="zh-CN"/>
        </w:rPr>
        <w:t xml:space="preserve">合同履行期限满后</w:t>
      </w:r>
      <w:r>
        <w:rPr>
          <w:rFonts w:hint="eastAsia" w:ascii="宋体" w:hAnsi="宋体"/>
          <w:bCs/>
          <w:color w:val="000000"/>
          <w:sz w:val="24"/>
          <w:highlight w:val="none"/>
        </w:rPr>
        <w:t xml:space="preserve">退还</w:t>
      </w:r>
      <w:r>
        <w:rPr>
          <w:rFonts w:hint="eastAsia" w:ascii="宋体" w:hAnsi="宋体" w:cs="宋体"/>
          <w:color w:val="000000"/>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szCs w:val="24"/>
          <w:highlight w:val="none"/>
        </w:rPr>
      </w:r>
      <w:r/>
    </w:p>
    <w:p>
      <w:pPr>
        <w:pStyle w:val="826"/>
        <w:ind w:left="0" w:firstLine="480"/>
        <w:keepLines w:val="0"/>
        <w:keepNext w:val="0"/>
        <w:pageBreakBefore w:val="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2.合同履行结束后，甲方应及时退还交纳的履约保证金。</w:t>
      </w:r>
      <w:r>
        <w:rPr>
          <w:rFonts w:hint="eastAsia" w:ascii="宋体" w:hAnsi="宋体" w:cs="宋体"/>
          <w:color w:val="000000"/>
          <w:sz w:val="24"/>
          <w:szCs w:val="24"/>
          <w:highlight w:val="none"/>
        </w:rPr>
      </w:r>
      <w:r/>
    </w:p>
    <w:p>
      <w:pPr>
        <w:pStyle w:val="826"/>
        <w:ind w:left="0" w:firstLine="480"/>
        <w:keepLines w:val="0"/>
        <w:keepNext w:val="0"/>
        <w:pageBreakBefore w:val="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3.履约保证金的退还：</w:t>
      </w:r>
      <w:r>
        <w:rPr>
          <w:rFonts w:hint="eastAsia" w:ascii="宋体" w:hAnsi="宋体" w:cs="宋体"/>
          <w:color w:val="000000"/>
          <w:sz w:val="24"/>
          <w:szCs w:val="24"/>
          <w:highlight w:val="none"/>
        </w:rPr>
      </w:r>
      <w:r/>
    </w:p>
    <w:p>
      <w:pPr>
        <w:pStyle w:val="826"/>
        <w:ind w:left="0" w:firstLine="480"/>
        <w:keepLines w:val="0"/>
        <w:keepNext w:val="0"/>
        <w:pageBreakBefore w:val="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3.1方式：无息退还至投标人缴纳履约保证金的账户。如为保函，在到期时自行失效。</w:t>
      </w:r>
      <w:r>
        <w:rPr>
          <w:rFonts w:hint="eastAsia" w:ascii="宋体" w:hAnsi="宋体" w:cs="宋体"/>
          <w:color w:val="000000"/>
          <w:sz w:val="24"/>
          <w:szCs w:val="24"/>
          <w:highlight w:val="none"/>
        </w:rPr>
      </w:r>
      <w:r/>
    </w:p>
    <w:p>
      <w:pPr>
        <w:pStyle w:val="826"/>
        <w:ind w:left="0" w:firstLine="480"/>
        <w:keepLines w:val="0"/>
        <w:keepNext w:val="0"/>
        <w:pageBreakBefore w:val="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3.2时间：</w:t>
      </w:r>
      <w:r>
        <w:rPr>
          <w:rFonts w:hint="eastAsia" w:ascii="宋体" w:hAnsi="宋体" w:cs="宋体"/>
          <w:color w:val="000000"/>
          <w:sz w:val="24"/>
          <w:szCs w:val="24"/>
          <w:highlight w:val="none"/>
        </w:rPr>
        <w:t xml:space="preserve">验收合格</w:t>
      </w:r>
      <w:r>
        <w:rPr>
          <w:rFonts w:hint="eastAsia" w:ascii="宋体" w:hAnsi="宋体" w:cs="宋体"/>
          <w:color w:val="000000"/>
          <w:sz w:val="24"/>
          <w:szCs w:val="24"/>
          <w:highlight w:val="none"/>
          <w:lang w:eastAsia="zh-CN"/>
        </w:rPr>
        <w:t xml:space="preserve">后30日内退还，但乙方须在验</w:t>
      </w:r>
      <w:r>
        <w:rPr>
          <w:rFonts w:hint="eastAsia" w:ascii="宋体" w:hAnsi="宋体" w:cs="宋体"/>
          <w:color w:val="000000"/>
          <w:sz w:val="24"/>
          <w:szCs w:val="24"/>
          <w:highlight w:val="none"/>
        </w:rPr>
        <w:t xml:space="preserve">收</w:t>
      </w:r>
      <w:r>
        <w:rPr>
          <w:rFonts w:hint="eastAsia" w:ascii="宋体" w:hAnsi="宋体" w:cs="宋体"/>
          <w:color w:val="000000"/>
          <w:sz w:val="24"/>
          <w:szCs w:val="24"/>
          <w:highlight w:val="none"/>
          <w:lang w:eastAsia="zh-CN"/>
        </w:rPr>
        <w:t xml:space="preserve">合格后7个工作日内向甲方提供合规发票，否则退还期限顺延至甲方收</w:t>
      </w:r>
      <w:r>
        <w:rPr>
          <w:rFonts w:hint="eastAsia" w:ascii="宋体" w:hAnsi="宋体" w:cs="宋体"/>
          <w:color w:val="000000"/>
          <w:sz w:val="24"/>
          <w:szCs w:val="24"/>
          <w:highlight w:val="none"/>
        </w:rPr>
        <w:t xml:space="preserve">到</w:t>
      </w:r>
      <w:r>
        <w:rPr>
          <w:rFonts w:hint="eastAsia" w:ascii="宋体" w:hAnsi="宋体" w:cs="宋体"/>
          <w:color w:val="000000"/>
          <w:sz w:val="24"/>
          <w:szCs w:val="24"/>
          <w:highlight w:val="none"/>
          <w:lang w:eastAsia="zh-CN"/>
        </w:rPr>
        <w:t xml:space="preserve">合规</w:t>
      </w:r>
      <w:r>
        <w:rPr>
          <w:rFonts w:hint="eastAsia" w:ascii="宋体" w:hAnsi="宋体" w:cs="宋体"/>
          <w:color w:val="000000"/>
          <w:sz w:val="24"/>
          <w:szCs w:val="24"/>
          <w:highlight w:val="none"/>
        </w:rPr>
        <w:t xml:space="preserve">发票后30日内</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26"/>
        <w:ind w:left="0" w:firstLine="480"/>
        <w:keepLines w:val="0"/>
        <w:keepNext w:val="0"/>
        <w:pageBreakBefore w:val="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3.3条件：按合同要求全部履约完成并经甲方验收合格，且甲方收到乙方出具的</w:t>
      </w:r>
      <w:r>
        <w:rPr>
          <w:rFonts w:hint="eastAsia" w:ascii="宋体" w:hAnsi="宋体" w:cs="宋体"/>
          <w:color w:val="000000"/>
          <w:sz w:val="24"/>
          <w:szCs w:val="24"/>
          <w:highlight w:val="none"/>
          <w:lang w:eastAsia="zh-CN"/>
        </w:rPr>
        <w:t xml:space="preserve">合规</w:t>
      </w:r>
      <w:r>
        <w:rPr>
          <w:rFonts w:hint="eastAsia" w:ascii="宋体" w:hAnsi="宋体" w:cs="宋体"/>
          <w:color w:val="000000"/>
          <w:sz w:val="24"/>
          <w:szCs w:val="24"/>
          <w:highlight w:val="none"/>
        </w:rPr>
        <w:t xml:space="preserve">发票。</w:t>
      </w:r>
      <w:r>
        <w:rPr>
          <w:rFonts w:hint="eastAsia" w:ascii="宋体" w:hAnsi="宋体" w:cs="宋体"/>
          <w:color w:val="000000"/>
          <w:sz w:val="24"/>
          <w:szCs w:val="24"/>
          <w:highlight w:val="none"/>
        </w:rPr>
      </w:r>
      <w:r/>
    </w:p>
    <w:p>
      <w:pPr>
        <w:pStyle w:val="826"/>
        <w:ind w:left="0" w:firstLine="480"/>
        <w:keepLines w:val="0"/>
        <w:keepNext w:val="0"/>
        <w:pageBreakBefore w:val="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3.4不予退还情形：</w:t>
      </w:r>
      <w:r>
        <w:rPr>
          <w:rFonts w:hint="eastAsia" w:ascii="宋体" w:hAnsi="宋体" w:cs="宋体"/>
          <w:color w:val="000000"/>
          <w:sz w:val="24"/>
          <w:szCs w:val="24"/>
          <w:highlight w:val="none"/>
        </w:rPr>
      </w:r>
      <w:r/>
    </w:p>
    <w:p>
      <w:pPr>
        <w:pStyle w:val="826"/>
        <w:ind w:left="0" w:firstLine="480"/>
        <w:keepLines w:val="0"/>
        <w:keepNext w:val="0"/>
        <w:pageBreakBefore w:val="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除不可抗力情况外，投标人出现下列情形之一的，其履约保证金，甲方将视情节决定不予退还或部分不予退还。</w:t>
      </w:r>
      <w:r>
        <w:rPr>
          <w:rFonts w:hint="eastAsia" w:ascii="宋体" w:hAnsi="宋体" w:cs="宋体"/>
          <w:color w:val="000000"/>
          <w:sz w:val="24"/>
          <w:szCs w:val="24"/>
          <w:highlight w:val="none"/>
        </w:rPr>
      </w:r>
      <w:r/>
    </w:p>
    <w:p>
      <w:pPr>
        <w:pStyle w:val="826"/>
        <w:ind w:left="0" w:firstLine="480"/>
        <w:keepLines w:val="0"/>
        <w:keepNext w:val="0"/>
        <w:pageBreakBefore w:val="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（1）乙方无正当理由拒绝签订合同的，或者在签订合同时向采购人提出附加条件或者更改合同实质性内容要求的；</w:t>
      </w:r>
      <w:r>
        <w:rPr>
          <w:rFonts w:hint="eastAsia" w:ascii="宋体" w:hAnsi="宋体" w:cs="宋体"/>
          <w:color w:val="000000"/>
          <w:sz w:val="24"/>
          <w:szCs w:val="24"/>
          <w:highlight w:val="none"/>
        </w:rPr>
      </w:r>
      <w:r/>
    </w:p>
    <w:p>
      <w:pPr>
        <w:pStyle w:val="826"/>
        <w:ind w:left="0" w:firstLine="480"/>
        <w:keepLines w:val="0"/>
        <w:keepNext w:val="0"/>
        <w:pageBreakBefore w:val="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（2）乙方不履行与采购人订立的合同的；</w:t>
      </w:r>
      <w:r>
        <w:rPr>
          <w:rFonts w:hint="eastAsia" w:ascii="宋体" w:hAnsi="宋体" w:cs="宋体"/>
          <w:color w:val="000000"/>
          <w:sz w:val="24"/>
          <w:szCs w:val="24"/>
          <w:highlight w:val="none"/>
        </w:rPr>
      </w:r>
      <w:r/>
    </w:p>
    <w:p>
      <w:pPr>
        <w:pStyle w:val="826"/>
        <w:ind w:left="0" w:firstLine="480"/>
        <w:keepLines w:val="0"/>
        <w:keepNext w:val="0"/>
        <w:pageBreakBefore w:val="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（3）乙方所供货物或服务不符合招标文件规定要求的；</w:t>
      </w:r>
      <w:r>
        <w:rPr>
          <w:rFonts w:hint="eastAsia" w:ascii="宋体" w:hAnsi="宋体" w:cs="宋体"/>
          <w:color w:val="000000"/>
          <w:sz w:val="24"/>
          <w:szCs w:val="24"/>
          <w:highlight w:val="none"/>
        </w:rPr>
      </w:r>
      <w:r/>
    </w:p>
    <w:p>
      <w:pPr>
        <w:pStyle w:val="826"/>
        <w:ind w:left="0" w:firstLine="480"/>
        <w:keepLines w:val="0"/>
        <w:keepNext w:val="0"/>
        <w:pageBreakBefore w:val="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（4）乙方采取欺骗、弄虚作假方式投标的或与其它投标人串通投标的；</w:t>
      </w:r>
      <w:r>
        <w:rPr>
          <w:rFonts w:hint="eastAsia" w:ascii="宋体" w:hAnsi="宋体" w:cs="宋体"/>
          <w:color w:val="000000"/>
          <w:sz w:val="24"/>
          <w:szCs w:val="24"/>
          <w:highlight w:val="none"/>
        </w:rPr>
      </w:r>
      <w:r/>
    </w:p>
    <w:p>
      <w:pPr>
        <w:pStyle w:val="826"/>
        <w:ind w:left="0" w:firstLine="480"/>
        <w:keepLines w:val="0"/>
        <w:keepNext w:val="0"/>
        <w:pageBreakBefore w:val="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（5）乙方将合同内容转包、违法分包的；</w:t>
      </w:r>
      <w:r>
        <w:rPr>
          <w:rFonts w:hint="eastAsia" w:ascii="宋体" w:hAnsi="宋体" w:cs="宋体"/>
          <w:color w:val="000000"/>
          <w:sz w:val="24"/>
          <w:szCs w:val="24"/>
          <w:highlight w:val="none"/>
        </w:rPr>
      </w:r>
      <w:r/>
    </w:p>
    <w:p>
      <w:pPr>
        <w:pStyle w:val="826"/>
        <w:ind w:left="0" w:firstLine="480"/>
        <w:keepLines w:val="0"/>
        <w:keepNext w:val="0"/>
        <w:pageBreakBefore w:val="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（6）乙方故意捏造事实或伪造证明材料，进行虚假恶意投诉或反映的。</w:t>
      </w:r>
      <w:r>
        <w:rPr>
          <w:rFonts w:hint="eastAsia" w:ascii="宋体" w:hAnsi="宋体" w:cs="宋体"/>
          <w:color w:val="000000"/>
          <w:sz w:val="24"/>
          <w:szCs w:val="24"/>
          <w:highlight w:val="none"/>
        </w:rPr>
      </w:r>
      <w:r/>
    </w:p>
    <w:p>
      <w:pPr>
        <w:pStyle w:val="826"/>
        <w:ind w:left="0" w:firstLine="480"/>
        <w:keepLines w:val="0"/>
        <w:keepNext w:val="0"/>
        <w:pageBreakBefore w:val="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4"/>
          <w:highlight w:val="none"/>
        </w:rPr>
      </w:r>
      <w:r/>
    </w:p>
    <w:p>
      <w:pPr>
        <w:pStyle w:val="826"/>
        <w:ind w:left="0" w:firstLine="482"/>
        <w:keepLines w:val="0"/>
        <w:keepNext w:val="0"/>
        <w:pageBreakBefore w:val="0"/>
        <w:spacing w:line="480" w:lineRule="exact"/>
        <w:widowControl/>
        <w:rPr>
          <w:rFonts w:hint="eastAsia" w:ascii="宋体" w:hAnsi="宋体"/>
          <w:b/>
          <w:color w:val="000000"/>
          <w:sz w:val="24"/>
        </w:rPr>
      </w:pPr>
      <w:r>
        <w:rPr>
          <w:rFonts w:hint="eastAsia" w:ascii="宋体" w:hAnsi="宋体"/>
          <w:b/>
          <w:color w:val="000000"/>
          <w:sz w:val="24"/>
          <w:lang w:eastAsia="zh-CN"/>
        </w:rPr>
        <w:t xml:space="preserve">四、</w:t>
      </w:r>
      <w:r>
        <w:rPr>
          <w:rFonts w:hint="eastAsia" w:ascii="宋体" w:hAnsi="宋体"/>
          <w:b/>
          <w:color w:val="000000"/>
          <w:sz w:val="24"/>
        </w:rPr>
        <w:t xml:space="preserve">项目基本情况</w:t>
      </w:r>
      <w:r>
        <w:rPr>
          <w:rFonts w:hint="eastAsia" w:ascii="宋体" w:hAnsi="宋体"/>
          <w:b/>
          <w:color w:val="000000"/>
          <w:sz w:val="24"/>
        </w:rPr>
      </w:r>
      <w:r/>
    </w:p>
    <w:p>
      <w:pPr>
        <w:pStyle w:val="826"/>
        <w:ind w:left="0" w:firstLine="480"/>
        <w:jc w:val="left"/>
        <w:keepLines w:val="0"/>
        <w:keepNext w:val="0"/>
        <w:pageBreakBefore w:val="0"/>
        <w:spacing w:line="480" w:lineRule="exact"/>
        <w:widowControl/>
        <w:rPr>
          <w:rFonts w:hint="eastAsia" w:ascii="宋体" w:hAnsi="宋体" w:cs="Arial"/>
          <w:bCs/>
          <w:color w:val="000000"/>
          <w:sz w:val="24"/>
          <w:highlight w:val="none"/>
        </w:rPr>
      </w:pPr>
      <w:r>
        <w:rPr>
          <w:rFonts w:hint="eastAsia" w:ascii="宋体" w:hAnsi="宋体"/>
          <w:color w:val="000000"/>
          <w:sz w:val="24"/>
        </w:rPr>
        <w:t xml:space="preserve">1. </w:t>
      </w:r>
      <w:r>
        <w:rPr>
          <w:rFonts w:hint="eastAsia" w:ascii="宋体" w:hAnsi="宋体"/>
          <w:color w:val="000000"/>
          <w:sz w:val="24"/>
          <w:highlight w:val="none"/>
        </w:rPr>
        <w:t xml:space="preserve">服务内容：</w:t>
      </w:r>
      <w:r>
        <w:rPr>
          <w:rFonts w:hint="eastAsia" w:ascii="宋体" w:hAnsi="宋体"/>
          <w:color w:val="000000"/>
          <w:sz w:val="24"/>
          <w:highlight w:val="none"/>
          <w:lang w:val="en-US" w:eastAsia="zh-CN"/>
        </w:rPr>
        <w:t xml:space="preserve">为推进安全生产“六化”建设工作，区负有安全生产监管职责的部门拟对工业企业监督管理工作，聘请相关行业专业类别具有职业资格技术服务人员，提供安全技术服务。检查并指导辖区内工业企业（突出高风险和涉及“厂中厂”的）增强安全意识，加强安全生产管理，夯实企业安全主体责任。根据对安全风险评估管控的相关要求，适时指导辖区内工业企业的较大以上风险进行定性定量分析评价辨识，更新管控措施，强化风险管控责任单位和责任人落实风险管控，降低安全风险。具体内容详见招标文件要求</w:t>
      </w:r>
      <w:r>
        <w:rPr>
          <w:rFonts w:hint="eastAsia" w:ascii="宋体" w:hAnsi="宋体" w:cs="Arial"/>
          <w:bCs/>
          <w:color w:val="000000"/>
          <w:sz w:val="24"/>
          <w:highlight w:val="none"/>
        </w:rPr>
        <w:t xml:space="preserve">。</w:t>
      </w:r>
      <w:r>
        <w:rPr>
          <w:rFonts w:hint="eastAsia" w:ascii="宋体" w:hAnsi="宋体" w:cs="Arial"/>
          <w:bCs/>
          <w:color w:val="000000"/>
          <w:sz w:val="24"/>
          <w:highlight w:val="none"/>
        </w:rPr>
      </w:r>
      <w:r/>
    </w:p>
    <w:p>
      <w:pPr>
        <w:pStyle w:val="826"/>
        <w:ind w:left="0" w:firstLine="480"/>
        <w:keepLines w:val="0"/>
        <w:keepNext w:val="0"/>
        <w:pageBreakBefore w:val="0"/>
        <w:spacing w:line="480" w:lineRule="exact"/>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 服务地点：</w:t>
      </w:r>
      <w:r>
        <w:rPr>
          <w:rFonts w:hint="eastAsia" w:ascii="宋体" w:hAnsi="宋体" w:cs="宋体"/>
          <w:color w:val="000000"/>
          <w:sz w:val="24"/>
          <w:highlight w:val="none"/>
        </w:rPr>
        <w:t xml:space="preserve">采购人指定地点</w:t>
      </w:r>
      <w:r>
        <w:rPr>
          <w:rFonts w:hint="eastAsia" w:ascii="宋体" w:hAnsi="宋体"/>
          <w:color w:val="000000"/>
          <w:sz w:val="24"/>
          <w:highlight w:val="none"/>
        </w:rPr>
      </w:r>
      <w:r/>
    </w:p>
    <w:p>
      <w:pPr>
        <w:pStyle w:val="826"/>
        <w:ind w:left="0" w:firstLine="480"/>
        <w:keepLines w:val="0"/>
        <w:keepNext w:val="0"/>
        <w:pageBreakBefore w:val="0"/>
        <w:spacing w:line="480" w:lineRule="exact"/>
        <w:widowControl/>
        <w:rPr>
          <w:rFonts w:hint="eastAsia" w:ascii="宋体" w:hAnsi="宋体"/>
          <w:b/>
          <w:color w:val="000000"/>
          <w:sz w:val="24"/>
          <w:highlight w:val="none"/>
          <w:lang w:val="en-US" w:eastAsia="zh-CN"/>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乙方须提供</w:t>
      </w:r>
      <w:r>
        <w:rPr>
          <w:rFonts w:hint="eastAsia" w:ascii="宋体" w:hAnsi="宋体" w:eastAsia="宋体" w:cs="宋体"/>
          <w:b w:val="0"/>
          <w:sz w:val="24"/>
          <w:szCs w:val="32"/>
          <w:highlight w:val="none"/>
          <w:lang w:val="en-US" w:eastAsia="zh-CN"/>
        </w:rPr>
        <w:t xml:space="preserve">不得少于15名相关专业职业资格技术人员服务本项目</w:t>
      </w:r>
      <w:r>
        <w:rPr>
          <w:rFonts w:hint="eastAsia" w:ascii="宋体" w:hAnsi="宋体" w:cs="宋体"/>
          <w:b w:val="0"/>
          <w:sz w:val="24"/>
          <w:szCs w:val="32"/>
          <w:highlight w:val="none"/>
          <w:lang w:val="en-US" w:eastAsia="zh-CN"/>
        </w:rPr>
        <w:t xml:space="preserve">，甲方根据工作需要，从服务本项目成员中按需抽取4名相关专业职业资格技术服务人员进行驻点服务</w:t>
      </w:r>
      <w:r>
        <w:rPr>
          <w:rFonts w:hint="eastAsia" w:ascii="宋体" w:hAnsi="宋体" w:eastAsia="宋体" w:cs="宋体"/>
          <w:b w:val="0"/>
          <w:sz w:val="24"/>
          <w:szCs w:val="32"/>
          <w:highlight w:val="none"/>
          <w:lang w:val="en-US" w:eastAsia="zh-CN"/>
        </w:rPr>
        <w:t xml:space="preserve">（驻点职业资格安全技术服务人员4人，每人每月20天，月累计80个工作日，全年累计960个工作日）。</w:t>
      </w:r>
      <w:r>
        <w:rPr>
          <w:rFonts w:hint="eastAsia" w:ascii="宋体" w:hAnsi="宋体"/>
          <w:b/>
          <w:color w:val="000000"/>
          <w:sz w:val="24"/>
          <w:highlight w:val="none"/>
          <w:lang w:val="en-US" w:eastAsia="zh-CN"/>
        </w:rPr>
      </w:r>
      <w:r/>
    </w:p>
    <w:p>
      <w:pPr>
        <w:pStyle w:val="826"/>
        <w:ind w:left="0" w:firstLine="482"/>
        <w:keepLines w:val="0"/>
        <w:keepNext w:val="0"/>
        <w:pageBreakBefore w:val="0"/>
        <w:spacing w:line="480" w:lineRule="exact"/>
        <w:widowControl/>
        <w:rPr>
          <w:rFonts w:ascii="宋体" w:hAnsi="宋体"/>
          <w:b/>
          <w:color w:val="000000"/>
          <w:sz w:val="24"/>
          <w:highlight w:val="none"/>
        </w:rPr>
      </w:pPr>
      <w:r>
        <w:rPr>
          <w:rFonts w:hint="eastAsia" w:ascii="宋体" w:hAnsi="宋体"/>
          <w:b/>
          <w:color w:val="000000"/>
          <w:sz w:val="24"/>
          <w:highlight w:val="none"/>
          <w:lang w:val="en-US" w:eastAsia="zh-CN"/>
        </w:rPr>
        <w:t xml:space="preserve">五</w:t>
      </w:r>
      <w:r>
        <w:rPr>
          <w:rFonts w:hint="eastAsia" w:ascii="宋体" w:hAnsi="宋体"/>
          <w:b/>
          <w:color w:val="000000"/>
          <w:sz w:val="24"/>
          <w:highlight w:val="none"/>
        </w:rPr>
        <w:t xml:space="preserve">、交付与验收</w:t>
      </w:r>
      <w:r>
        <w:rPr>
          <w:rFonts w:ascii="宋体" w:hAnsi="宋体"/>
          <w:b/>
          <w:color w:val="000000"/>
          <w:sz w:val="24"/>
          <w:highlight w:val="none"/>
        </w:rPr>
      </w:r>
      <w:r/>
    </w:p>
    <w:p>
      <w:pPr>
        <w:pStyle w:val="826"/>
        <w:ind w:left="0" w:firstLine="482"/>
        <w:keepLines w:val="0"/>
        <w:keepNext w:val="0"/>
        <w:pageBreakBefore w:val="0"/>
        <w:spacing w:line="480" w:lineRule="exact"/>
        <w:widowControl/>
        <w:rPr>
          <w:rFonts w:hint="eastAsia" w:ascii="宋体" w:hAnsi="宋体"/>
          <w:color w:val="000000"/>
          <w:spacing w:val="-10"/>
          <w:sz w:val="24"/>
          <w:highlight w:val="none"/>
        </w:rPr>
      </w:pPr>
      <w:r>
        <w:rPr>
          <w:rFonts w:hint="eastAsia" w:ascii="宋体" w:hAnsi="宋体"/>
          <w:b/>
          <w:color w:val="000000"/>
          <w:sz w:val="24"/>
          <w:highlight w:val="none"/>
        </w:rPr>
        <w:t xml:space="preserve">项目服务期限：</w:t>
      </w:r>
      <w:r>
        <w:rPr>
          <w:rFonts w:hint="eastAsia" w:ascii="宋体" w:hAnsi="宋体"/>
          <w:color w:val="000000"/>
          <w:sz w:val="24"/>
          <w:highlight w:val="none"/>
          <w:lang w:val="en-US" w:eastAsia="zh-CN"/>
        </w:rPr>
        <w:t xml:space="preserve">壹年（具体以合同签订之日起计）</w:t>
      </w:r>
      <w:r>
        <w:rPr>
          <w:rFonts w:hint="eastAsia" w:ascii="宋体" w:hAnsi="宋体" w:cs="宋体"/>
          <w:color w:val="000000"/>
          <w:sz w:val="24"/>
          <w:highlight w:val="none"/>
        </w:rPr>
        <w:t xml:space="preserve">；</w:t>
      </w:r>
      <w:r>
        <w:rPr>
          <w:rFonts w:hint="eastAsia" w:ascii="宋体" w:hAnsi="宋体"/>
          <w:color w:val="000000"/>
          <w:spacing w:val="-10"/>
          <w:sz w:val="24"/>
          <w:highlight w:val="none"/>
        </w:rPr>
      </w:r>
      <w:r/>
    </w:p>
    <w:p>
      <w:pPr>
        <w:pStyle w:val="826"/>
        <w:ind w:left="0" w:firstLine="482"/>
        <w:keepLines w:val="0"/>
        <w:keepNext w:val="0"/>
        <w:pageBreakBefore w:val="0"/>
        <w:spacing w:line="480" w:lineRule="exact"/>
        <w:rPr>
          <w:rFonts w:ascii="宋体" w:hAnsi="宋体" w:cs="宋体"/>
          <w:color w:val="000000"/>
          <w:sz w:val="24"/>
          <w:highlight w:val="none"/>
          <w:u w:val="single"/>
        </w:rPr>
      </w:pPr>
      <w:r>
        <w:rPr>
          <w:rFonts w:hint="eastAsia" w:ascii="宋体" w:hAnsi="宋体" w:cs="宋体"/>
          <w:b/>
          <w:color w:val="000000"/>
          <w:sz w:val="24"/>
          <w:highlight w:val="none"/>
        </w:rPr>
        <w:t xml:space="preserve">交付地点</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甲方指定地点 </w:t>
      </w:r>
      <w:r>
        <w:rPr>
          <w:rFonts w:ascii="宋体" w:hAnsi="宋体" w:cs="宋体"/>
          <w:color w:val="000000"/>
          <w:sz w:val="24"/>
          <w:highlight w:val="none"/>
          <w:u w:val="single"/>
        </w:rPr>
      </w:r>
      <w:r/>
    </w:p>
    <w:p>
      <w:pPr>
        <w:pStyle w:val="826"/>
        <w:ind w:left="0" w:firstLine="482"/>
        <w:keepLines w:val="0"/>
        <w:keepNext w:val="0"/>
        <w:pageBreakBefore w:val="0"/>
        <w:spacing w:line="480" w:lineRule="exact"/>
        <w:widowControl/>
        <w:rPr>
          <w:rFonts w:hint="eastAsia" w:ascii="宋体" w:hAnsi="宋体"/>
          <w:b/>
          <w:color w:val="000000"/>
          <w:sz w:val="24"/>
          <w:highlight w:val="none"/>
        </w:rPr>
      </w:pPr>
      <w:r>
        <w:rPr>
          <w:rFonts w:hint="eastAsia" w:ascii="宋体" w:hAnsi="宋体" w:cs="宋体"/>
          <w:b/>
          <w:bCs/>
          <w:color w:val="000000"/>
          <w:sz w:val="24"/>
          <w:highlight w:val="none"/>
          <w:lang w:val="en-US" w:eastAsia="zh-CN"/>
        </w:rPr>
        <w:t xml:space="preserve">六</w:t>
      </w:r>
      <w:r>
        <w:rPr>
          <w:rFonts w:hint="eastAsia" w:ascii="宋体" w:hAnsi="宋体"/>
          <w:b/>
          <w:bCs/>
          <w:color w:val="000000"/>
          <w:sz w:val="24"/>
          <w:highlight w:val="none"/>
        </w:rPr>
        <w:t xml:space="preserve">、</w:t>
      </w:r>
      <w:r>
        <w:rPr>
          <w:rFonts w:hint="eastAsia" w:ascii="宋体" w:hAnsi="宋体"/>
          <w:b/>
          <w:color w:val="000000"/>
          <w:sz w:val="24"/>
          <w:highlight w:val="none"/>
        </w:rPr>
        <w:t xml:space="preserve">结算方式及期限</w:t>
      </w:r>
      <w:r>
        <w:rPr>
          <w:rFonts w:hint="eastAsia" w:ascii="宋体" w:hAnsi="宋体"/>
          <w:b/>
          <w:color w:val="000000"/>
          <w:sz w:val="24"/>
          <w:highlight w:val="none"/>
        </w:rPr>
      </w:r>
      <w:r/>
    </w:p>
    <w:p>
      <w:pPr>
        <w:pStyle w:val="826"/>
        <w:ind w:left="0" w:firstLine="480"/>
        <w:keepLines w:val="0"/>
        <w:keepNext w:val="0"/>
        <w:pageBreakBefore w:val="0"/>
        <w:spacing w:line="480" w:lineRule="exact"/>
        <w:rPr>
          <w:rFonts w:ascii="宋体" w:hAnsi="宋体" w:cs="宋体"/>
          <w:b w:val="0"/>
          <w:bCs w:val="0"/>
          <w:sz w:val="24"/>
          <w:szCs w:val="24"/>
          <w:highlight w:val="none"/>
        </w:rPr>
      </w:pPr>
      <w:r>
        <w:rPr>
          <w:rFonts w:hint="eastAsia" w:ascii="宋体" w:hAnsi="宋体" w:cs="宋体"/>
          <w:b w:val="0"/>
          <w:bCs w:val="0"/>
          <w:sz w:val="24"/>
          <w:highlight w:val="none"/>
        </w:rPr>
        <w:t xml:space="preserve">1.</w:t>
      </w:r>
      <w:r>
        <w:rPr>
          <w:rFonts w:hint="eastAsia" w:ascii="宋体" w:hAnsi="宋体"/>
          <w:b w:val="0"/>
          <w:bCs w:val="0"/>
          <w:sz w:val="24"/>
          <w:highlight w:val="none"/>
        </w:rPr>
        <w:t xml:space="preserve"> 结算方式：按实结算。</w:t>
      </w:r>
      <w:r>
        <w:rPr>
          <w:rFonts w:ascii="宋体" w:hAnsi="宋体" w:cs="宋体"/>
          <w:b w:val="0"/>
          <w:bCs w:val="0"/>
          <w:sz w:val="24"/>
          <w:szCs w:val="24"/>
          <w:highlight w:val="none"/>
        </w:rPr>
      </w:r>
      <w:r/>
    </w:p>
    <w:p>
      <w:pPr>
        <w:pStyle w:val="826"/>
        <w:ind w:left="0" w:firstLine="480"/>
        <w:keepLines w:val="0"/>
        <w:keepNext w:val="0"/>
        <w:pageBreakBefore w:val="0"/>
        <w:spacing w:line="480" w:lineRule="exact"/>
        <w:widowControl/>
        <w:rPr>
          <w:rFonts w:ascii="宋体" w:hAnsi="宋体" w:cs="Arial"/>
          <w:b w:val="0"/>
          <w:bCs w:val="0"/>
          <w:sz w:val="24"/>
          <w:highlight w:val="none"/>
        </w:rPr>
      </w:pPr>
      <w:r>
        <w:rPr>
          <w:rFonts w:hint="eastAsia" w:ascii="宋体" w:hAnsi="宋体" w:cs="宋体"/>
          <w:b w:val="0"/>
          <w:bCs w:val="0"/>
          <w:sz w:val="24"/>
          <w:szCs w:val="24"/>
          <w:highlight w:val="none"/>
        </w:rPr>
        <w:t xml:space="preserve">2.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eastAsia="宋体" w:cs="宋体"/>
          <w:sz w:val="24"/>
          <w:szCs w:val="24"/>
          <w:highlight w:val="none"/>
          <w:lang w:val="en-US" w:eastAsia="zh-CN"/>
        </w:rPr>
        <w:t xml:space="preserve">；</w:t>
      </w:r>
      <w:r>
        <w:rPr>
          <w:rFonts w:ascii="宋体" w:hAnsi="宋体" w:cs="Arial"/>
          <w:b w:val="0"/>
          <w:bCs w:val="0"/>
          <w:sz w:val="24"/>
          <w:highlight w:val="none"/>
        </w:rPr>
      </w:r>
      <w:r/>
    </w:p>
    <w:p>
      <w:pPr>
        <w:pStyle w:val="826"/>
        <w:ind w:left="0" w:firstLine="480"/>
        <w:keepLines w:val="0"/>
        <w:keepNext w:val="0"/>
        <w:pageBreakBefore w:val="0"/>
        <w:spacing w:line="480" w:lineRule="exact"/>
        <w:rPr>
          <w:rFonts w:hint="eastAsia" w:ascii="宋体" w:hAnsi="宋体"/>
          <w:b/>
          <w:color w:val="000000"/>
          <w:sz w:val="24"/>
          <w:highlight w:val="none"/>
        </w:rPr>
      </w:pPr>
      <w:r>
        <w:rPr>
          <w:rFonts w:hint="eastAsia" w:ascii="宋体" w:hAnsi="宋体" w:cs="宋体"/>
          <w:sz w:val="24"/>
          <w:szCs w:val="24"/>
          <w:highlight w:val="none"/>
          <w:lang w:val="en-US" w:eastAsia="zh-CN"/>
        </w:rPr>
        <w:t xml:space="preserve">其余按如下方式支付：项目工作完成并达到采购人要求，每季度服务完成后按照专家实际出勤天数和人工单日工资之积一次性付清当季度款项</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（人工单日工资</w:t>
      </w:r>
      <w:r>
        <w:rPr>
          <w:rFonts w:hint="eastAsia" w:ascii="宋体" w:hAnsi="宋体" w:cs="宋体"/>
          <w:sz w:val="24"/>
          <w:szCs w:val="24"/>
          <w:highlight w:val="none"/>
          <w:lang w:val="en-US" w:eastAsia="zh-CN"/>
        </w:rPr>
        <w:t xml:space="preserve">=中标总价/960</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rPr>
          <w:rFonts w:hint="eastAsia" w:ascii="宋体" w:hAnsi="宋体"/>
          <w:b/>
          <w:color w:val="000000"/>
          <w:sz w:val="24"/>
          <w:highlight w:val="none"/>
        </w:rPr>
      </w:r>
      <w:r/>
    </w:p>
    <w:p>
      <w:pPr>
        <w:pStyle w:val="826"/>
        <w:ind w:left="0" w:firstLine="482"/>
        <w:keepLines w:val="0"/>
        <w:keepNext w:val="0"/>
        <w:pageBreakBefore w:val="0"/>
        <w:spacing w:line="480" w:lineRule="exact"/>
        <w:widowControl/>
        <w:rPr>
          <w:rFonts w:ascii="宋体" w:hAnsi="宋体"/>
          <w:b/>
          <w:color w:val="000000"/>
          <w:sz w:val="24"/>
          <w:highlight w:val="none"/>
        </w:rPr>
      </w:pPr>
      <w:r>
        <w:rPr>
          <w:rFonts w:hint="eastAsia" w:ascii="宋体" w:hAnsi="宋体" w:cs="宋体"/>
          <w:b/>
          <w:color w:val="000000"/>
          <w:sz w:val="24"/>
          <w:highlight w:val="none"/>
          <w:lang w:val="en-US" w:eastAsia="zh-CN"/>
        </w:rPr>
        <w:t xml:space="preserve">七</w:t>
      </w:r>
      <w:r>
        <w:rPr>
          <w:rFonts w:hint="eastAsia" w:ascii="宋体" w:hAnsi="宋体" w:cs="宋体"/>
          <w:b/>
          <w:color w:val="000000"/>
          <w:sz w:val="24"/>
          <w:highlight w:val="none"/>
        </w:rPr>
        <w:t xml:space="preserve">、</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rPr>
          <w:rFonts w:ascii="宋体" w:hAnsi="宋体"/>
          <w:b/>
          <w:color w:val="000000"/>
          <w:sz w:val="24"/>
          <w:highlight w:val="none"/>
        </w:rPr>
      </w:r>
      <w:r/>
    </w:p>
    <w:p>
      <w:pPr>
        <w:pStyle w:val="826"/>
        <w:ind w:left="0" w:firstLine="480"/>
        <w:keepLines w:val="0"/>
        <w:keepNext w:val="0"/>
        <w:pageBreakBefore w:val="0"/>
        <w:spacing w:line="480" w:lineRule="exact"/>
        <w:rPr>
          <w:rFonts w:ascii="宋体" w:hAnsi="宋体"/>
          <w:sz w:val="24"/>
          <w:szCs w:val="24"/>
        </w:rPr>
      </w:pPr>
      <w:r>
        <w:rPr>
          <w:rFonts w:hint="eastAsia" w:ascii="宋体" w:hAnsi="宋体"/>
          <w:sz w:val="24"/>
          <w:szCs w:val="24"/>
          <w:highlight w:val="none"/>
        </w:rPr>
        <w:t xml:space="preserve">1.合同一方不履行合同义务或</w:t>
      </w:r>
      <w:r>
        <w:rPr>
          <w:rFonts w:hint="eastAsia" w:ascii="宋体" w:hAnsi="宋体"/>
          <w:sz w:val="24"/>
          <w:szCs w:val="24"/>
        </w:rPr>
        <w:t xml:space="preserve">者履行合同义务不符合约定的，应当承担继续履行、采取补救措施或者赔偿损失等违约责任。</w:t>
      </w:r>
      <w:r>
        <w:rPr>
          <w:rFonts w:ascii="宋体" w:hAnsi="宋体"/>
          <w:sz w:val="24"/>
          <w:szCs w:val="24"/>
        </w:rPr>
      </w:r>
      <w:r/>
    </w:p>
    <w:p>
      <w:pPr>
        <w:pStyle w:val="826"/>
        <w:ind w:left="0" w:firstLine="480"/>
        <w:keepLines w:val="0"/>
        <w:keepNext w:val="0"/>
        <w:pageBreakBefore w:val="0"/>
        <w:spacing w:line="480" w:lineRule="exact"/>
        <w:rPr>
          <w:rFonts w:ascii="宋体" w:hAnsi="宋体"/>
          <w:sz w:val="24"/>
          <w:szCs w:val="24"/>
        </w:rPr>
      </w:pPr>
      <w:r>
        <w:rPr>
          <w:rFonts w:hint="eastAsia" w:ascii="宋体" w:hAnsi="宋体"/>
          <w:sz w:val="24"/>
          <w:szCs w:val="24"/>
        </w:rPr>
        <w:t xml:space="preserve">2.甲方的违约责任</w:t>
      </w:r>
      <w:r>
        <w:rPr>
          <w:rFonts w:ascii="宋体" w:hAnsi="宋体"/>
          <w:sz w:val="24"/>
          <w:szCs w:val="24"/>
        </w:rPr>
      </w:r>
      <w:r/>
    </w:p>
    <w:p>
      <w:pPr>
        <w:pStyle w:val="826"/>
        <w:ind w:left="0" w:firstLine="480"/>
        <w:keepLines w:val="0"/>
        <w:keepNext w:val="0"/>
        <w:pageBreakBefore w:val="0"/>
        <w:spacing w:line="480" w:lineRule="exact"/>
        <w:rPr>
          <w:rFonts w:ascii="宋体" w:hAnsi="宋体"/>
          <w:sz w:val="24"/>
          <w:szCs w:val="24"/>
        </w:rPr>
      </w:pPr>
      <w:r>
        <w:rPr>
          <w:rFonts w:hint="eastAsia" w:ascii="宋体" w:hAnsi="宋体"/>
          <w:sz w:val="24"/>
          <w:szCs w:val="24"/>
        </w:rPr>
        <w:t xml:space="preserve">甲方违反合同约定，造成乙方经济损失的，甲方应承担相关损失。</w:t>
      </w:r>
      <w:r>
        <w:rPr>
          <w:rFonts w:ascii="宋体" w:hAnsi="宋体"/>
          <w:sz w:val="24"/>
          <w:szCs w:val="24"/>
        </w:rPr>
      </w:r>
      <w:r/>
    </w:p>
    <w:p>
      <w:pPr>
        <w:pStyle w:val="826"/>
        <w:ind w:left="0" w:firstLine="480"/>
        <w:keepLines w:val="0"/>
        <w:keepNext w:val="0"/>
        <w:pageBreakBefore w:val="0"/>
        <w:spacing w:line="480" w:lineRule="exact"/>
        <w:rPr>
          <w:rFonts w:ascii="宋体" w:hAnsi="宋体"/>
          <w:sz w:val="24"/>
          <w:szCs w:val="24"/>
        </w:rPr>
      </w:pPr>
      <w:r>
        <w:rPr>
          <w:rFonts w:hint="eastAsia" w:ascii="宋体" w:hAnsi="宋体"/>
          <w:sz w:val="24"/>
          <w:szCs w:val="24"/>
        </w:rPr>
        <w:t xml:space="preserve">3.乙方的违约责任</w:t>
      </w:r>
      <w:r>
        <w:rPr>
          <w:rFonts w:ascii="宋体" w:hAnsi="宋体"/>
          <w:sz w:val="24"/>
          <w:szCs w:val="24"/>
        </w:rPr>
      </w:r>
      <w:r/>
    </w:p>
    <w:p>
      <w:pPr>
        <w:pStyle w:val="826"/>
        <w:ind w:left="0" w:firstLine="480"/>
        <w:keepLines w:val="0"/>
        <w:keepNext w:val="0"/>
        <w:pageBreakBefore w:val="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lang w:eastAsia="zh-CN"/>
        </w:rPr>
        <w:t xml:space="preserve">本项目现场服务人员必须为乙方投标时投标</w:t>
      </w:r>
      <w:r>
        <w:rPr>
          <w:rFonts w:hint="eastAsia" w:ascii="宋体" w:hAnsi="宋体"/>
          <w:sz w:val="24"/>
          <w:szCs w:val="24"/>
          <w:highlight w:val="none"/>
          <w:lang w:eastAsia="zh-CN"/>
        </w:rPr>
        <w:t xml:space="preserve">文件中投入本项目人员配置表中人</w:t>
      </w:r>
      <w:r>
        <w:rPr>
          <w:rFonts w:hint="eastAsia" w:ascii="宋体" w:hAnsi="宋体"/>
          <w:sz w:val="24"/>
          <w:szCs w:val="24"/>
          <w:lang w:eastAsia="zh-CN"/>
        </w:rPr>
        <w:t xml:space="preserve">员，如有违反</w:t>
      </w:r>
      <w:r>
        <w:rPr>
          <w:rFonts w:hint="eastAsia" w:ascii="宋体" w:hAnsi="宋体"/>
          <w:sz w:val="24"/>
          <w:szCs w:val="24"/>
          <w:highlight w:val="none"/>
          <w:lang w:eastAsia="zh-CN"/>
        </w:rPr>
        <w:t xml:space="preserve">，甲方有权</w:t>
      </w:r>
      <w:r>
        <w:rPr>
          <w:rFonts w:hint="eastAsia" w:ascii="宋体" w:hAnsi="宋体"/>
          <w:sz w:val="24"/>
          <w:szCs w:val="24"/>
          <w:highlight w:val="none"/>
          <w:lang w:val="en-US" w:eastAsia="zh-CN"/>
        </w:rPr>
        <w:t xml:space="preserve">减半支付</w:t>
      </w:r>
      <w:r>
        <w:rPr>
          <w:rFonts w:hint="eastAsia" w:ascii="宋体" w:hAnsi="宋体" w:cs="宋体"/>
          <w:sz w:val="24"/>
          <w:szCs w:val="24"/>
          <w:highlight w:val="none"/>
          <w:lang w:val="en-US" w:eastAsia="zh-CN"/>
        </w:rPr>
        <w:t xml:space="preserve">人工单日工资</w:t>
      </w:r>
      <w:r>
        <w:rPr>
          <w:rFonts w:hint="eastAsia" w:ascii="宋体" w:hAnsi="宋体"/>
          <w:sz w:val="24"/>
          <w:szCs w:val="24"/>
          <w:highlight w:val="none"/>
          <w:lang w:eastAsia="zh-CN"/>
        </w:rPr>
        <w:t xml:space="preserve">。</w:t>
      </w:r>
      <w:r>
        <w:rPr>
          <w:rFonts w:hint="eastAsia" w:ascii="宋体" w:hAnsi="宋体"/>
          <w:sz w:val="24"/>
          <w:szCs w:val="24"/>
        </w:rPr>
      </w:r>
      <w:r/>
    </w:p>
    <w:p>
      <w:pPr>
        <w:pStyle w:val="826"/>
        <w:ind w:left="0" w:firstLine="480"/>
        <w:keepLines w:val="0"/>
        <w:keepNext w:val="0"/>
        <w:pageBreakBefore w:val="0"/>
        <w:spacing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lang w:val="en-US" w:eastAsia="zh-CN"/>
        </w:rPr>
        <w:t xml:space="preserve">2</w:t>
      </w:r>
      <w:r>
        <w:rPr>
          <w:rFonts w:hint="eastAsia" w:ascii="宋体" w:hAnsi="宋体"/>
          <w:sz w:val="24"/>
          <w:szCs w:val="24"/>
        </w:rPr>
        <w:t xml:space="preserve">乙方如不能按文件要求完成该项目，甲方有权取消合同，并扣除乙方全部履约保证金。</w:t>
      </w:r>
      <w:r>
        <w:rPr>
          <w:rFonts w:ascii="宋体" w:hAnsi="宋体"/>
          <w:sz w:val="24"/>
          <w:szCs w:val="24"/>
        </w:rPr>
      </w:r>
      <w:r/>
    </w:p>
    <w:p>
      <w:pPr>
        <w:pStyle w:val="826"/>
        <w:ind w:left="0" w:firstLine="480"/>
        <w:jc w:val="left"/>
        <w:keepLines w:val="0"/>
        <w:keepNext w:val="0"/>
        <w:pageBreakBefore w:val="0"/>
        <w:spacing w:line="480" w:lineRule="exact"/>
        <w:rPr>
          <w:rFonts w:hint="eastAsia" w:ascii="宋体" w:hAnsi="宋体" w:eastAsia="宋体" w:cs="Times New Roman"/>
          <w:color w:val="000000"/>
          <w:sz w:val="24"/>
          <w:highlight w:val="none"/>
          <w:lang w:eastAsia="zh-CN"/>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lang w:val="en-US" w:eastAsia="zh-CN"/>
        </w:rPr>
        <w:t xml:space="preserve">3</w:t>
      </w:r>
      <w:r>
        <w:rPr>
          <w:rFonts w:hint="eastAsia" w:ascii="宋体" w:hAnsi="宋体"/>
          <w:sz w:val="24"/>
          <w:szCs w:val="24"/>
        </w:rPr>
        <w:t xml:space="preserve">乙方违反合同约定，未能达到约定的服务内容，或出现重大安全事故，甲方有权终止合同；造成甲方经济损失的，乙方应给与甲方经济赔偿，并承担相应的法律责任</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26"/>
        <w:ind w:left="0" w:firstLine="482"/>
        <w:keepLines w:val="0"/>
        <w:keepNext w:val="0"/>
        <w:pageBreakBefore w:val="0"/>
        <w:spacing w:line="480" w:lineRule="exact"/>
        <w:widowControl/>
        <w:rPr>
          <w:rFonts w:ascii="宋体" w:hAnsi="宋体"/>
          <w:b/>
          <w:color w:val="000000"/>
          <w:sz w:val="24"/>
          <w:highlight w:val="none"/>
        </w:rPr>
      </w:pPr>
      <w:r>
        <w:rPr>
          <w:rFonts w:hint="eastAsia" w:ascii="宋体" w:hAnsi="宋体"/>
          <w:b/>
          <w:color w:val="000000"/>
          <w:sz w:val="24"/>
          <w:highlight w:val="none"/>
          <w:lang w:val="en-US" w:eastAsia="zh-CN"/>
        </w:rPr>
        <w:t xml:space="preserve">八</w:t>
      </w:r>
      <w:r>
        <w:rPr>
          <w:rFonts w:hint="eastAsia" w:ascii="宋体" w:hAnsi="宋体"/>
          <w:b/>
          <w:color w:val="000000"/>
          <w:sz w:val="24"/>
          <w:highlight w:val="none"/>
        </w:rPr>
        <w:t xml:space="preserve">、不可抗力</w:t>
      </w:r>
      <w:r>
        <w:rPr>
          <w:rFonts w:ascii="宋体" w:hAnsi="宋体"/>
          <w:b/>
          <w:color w:val="000000"/>
          <w:sz w:val="24"/>
          <w:highlight w:val="none"/>
        </w:rPr>
      </w:r>
      <w:r/>
    </w:p>
    <w:p>
      <w:pPr>
        <w:pStyle w:val="826"/>
        <w:ind w:left="0" w:firstLine="480"/>
        <w:keepLines w:val="0"/>
        <w:keepNext w:val="0"/>
        <w:pageBreakBefore w:val="0"/>
        <w:spacing w:line="480" w:lineRule="exact"/>
        <w:widowControl/>
        <w:rPr>
          <w:rFonts w:ascii="宋体" w:hAnsi="宋体"/>
          <w:color w:val="000000"/>
          <w:sz w:val="24"/>
          <w:highlight w:val="none"/>
        </w:rPr>
      </w:pPr>
      <w:r>
        <w:rPr>
          <w:rFonts w:hint="eastAsia" w:ascii="宋体" w:hAnsi="宋体"/>
          <w:color w:val="000000"/>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ascii="宋体" w:hAnsi="宋体"/>
          <w:color w:val="000000"/>
          <w:sz w:val="24"/>
          <w:highlight w:val="none"/>
        </w:rPr>
      </w:r>
      <w:r/>
    </w:p>
    <w:p>
      <w:pPr>
        <w:pStyle w:val="826"/>
        <w:ind w:left="0" w:firstLine="480"/>
        <w:keepLines w:val="0"/>
        <w:keepNext w:val="0"/>
        <w:pageBreakBefore w:val="0"/>
        <w:spacing w:line="480" w:lineRule="exact"/>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2、不可抗力事件持续超过15日，任一方均有权解除本合同</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r>
      <w:r/>
    </w:p>
    <w:p>
      <w:pPr>
        <w:pStyle w:val="826"/>
        <w:ind w:left="0" w:firstLine="482"/>
        <w:keepLines w:val="0"/>
        <w:keepNext w:val="0"/>
        <w:pageBreakBefore w:val="0"/>
        <w:spacing w:line="480" w:lineRule="exact"/>
        <w:widowControl/>
        <w:rPr>
          <w:rFonts w:ascii="宋体" w:hAnsi="宋体"/>
          <w:b/>
          <w:color w:val="000000"/>
          <w:sz w:val="24"/>
          <w:highlight w:val="none"/>
        </w:rPr>
      </w:pPr>
      <w:r>
        <w:rPr>
          <w:rFonts w:hint="eastAsia" w:ascii="宋体" w:hAnsi="宋体"/>
          <w:b/>
          <w:color w:val="000000"/>
          <w:sz w:val="24"/>
          <w:highlight w:val="none"/>
          <w:lang w:val="en-US" w:eastAsia="zh-CN"/>
        </w:rPr>
        <w:t xml:space="preserve">九</w:t>
      </w:r>
      <w:r>
        <w:rPr>
          <w:rFonts w:hint="eastAsia" w:ascii="宋体" w:hAnsi="宋体"/>
          <w:b/>
          <w:color w:val="000000"/>
          <w:sz w:val="24"/>
          <w:highlight w:val="none"/>
        </w:rPr>
        <w:t xml:space="preserve">、合同争议解决方式</w:t>
      </w:r>
      <w:r>
        <w:rPr>
          <w:rFonts w:ascii="宋体" w:hAnsi="宋体"/>
          <w:b/>
          <w:color w:val="000000"/>
          <w:sz w:val="24"/>
          <w:highlight w:val="none"/>
        </w:rPr>
      </w:r>
      <w:r/>
    </w:p>
    <w:p>
      <w:pPr>
        <w:pStyle w:val="826"/>
        <w:ind w:left="0" w:firstLine="480"/>
        <w:keepLines w:val="0"/>
        <w:keepNext w:val="0"/>
        <w:pageBreakBefore w:val="0"/>
        <w:spacing w:line="480" w:lineRule="exact"/>
        <w:widowControl/>
        <w:rPr>
          <w:rFonts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ascii="宋体" w:hAnsi="宋体"/>
          <w:color w:val="000000"/>
          <w:sz w:val="24"/>
          <w:highlight w:val="none"/>
        </w:rPr>
      </w:r>
      <w:r/>
    </w:p>
    <w:p>
      <w:pPr>
        <w:pStyle w:val="826"/>
        <w:ind w:left="0" w:firstLine="482"/>
        <w:keepLines w:val="0"/>
        <w:keepNext w:val="0"/>
        <w:pageBreakBefore w:val="0"/>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十、其他</w:t>
      </w:r>
      <w:r>
        <w:rPr>
          <w:rFonts w:ascii="宋体" w:hAnsi="宋体"/>
          <w:b/>
          <w:color w:val="000000"/>
          <w:sz w:val="24"/>
          <w:highlight w:val="none"/>
        </w:rPr>
      </w:r>
      <w:r/>
    </w:p>
    <w:p>
      <w:pPr>
        <w:pStyle w:val="826"/>
        <w:ind w:left="0" w:firstLine="482"/>
        <w:keepLines w:val="0"/>
        <w:keepNext w:val="0"/>
        <w:pageBreakBefore w:val="0"/>
        <w:spacing w:line="480" w:lineRule="exact"/>
        <w:widowControl/>
        <w:rPr>
          <w:rFonts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合同执行期内，甲、乙双方均不得随意变更或解除合同。合同如有未尽事宜，须经双方共同协商，做出补充规定，补充规定与合同具有同等效力。</w:t>
      </w:r>
      <w:r>
        <w:rPr>
          <w:rFonts w:ascii="宋体" w:hAnsi="宋体"/>
          <w:color w:val="000000"/>
          <w:sz w:val="24"/>
          <w:highlight w:val="none"/>
        </w:rPr>
      </w:r>
      <w:r/>
    </w:p>
    <w:p>
      <w:pPr>
        <w:pStyle w:val="826"/>
        <w:ind w:left="0" w:firstLine="482"/>
        <w:keepLines w:val="0"/>
        <w:keepNext w:val="0"/>
        <w:pageBreakBefore w:val="0"/>
        <w:spacing w:line="480" w:lineRule="exact"/>
        <w:widowControl/>
        <w:rPr>
          <w:rFonts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本合同有效期：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日至</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日（以下单日为准）。</w:t>
      </w:r>
      <w:r>
        <w:rPr>
          <w:rFonts w:ascii="宋体" w:hAnsi="宋体"/>
          <w:color w:val="000000"/>
          <w:sz w:val="24"/>
          <w:highlight w:val="none"/>
        </w:rPr>
      </w:r>
      <w:r/>
    </w:p>
    <w:p>
      <w:pPr>
        <w:pStyle w:val="826"/>
        <w:ind w:left="0" w:firstLine="482"/>
        <w:keepLines w:val="0"/>
        <w:keepNext w:val="0"/>
        <w:pageBreakBefore w:val="0"/>
        <w:spacing w:line="480" w:lineRule="exact"/>
        <w:widowControl/>
        <w:rPr>
          <w:rFonts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color w:val="000000"/>
          <w:sz w:val="24"/>
          <w:highlight w:val="none"/>
        </w:rPr>
        <w:t xml:space="preserve">任何一方无权在没有另一方事先书面同意的情况下，向第三方给予、授予和转让本合同所规定的任何权利和义务。</w:t>
      </w:r>
      <w:r>
        <w:rPr>
          <w:rFonts w:ascii="宋体" w:hAnsi="宋体"/>
          <w:color w:val="000000"/>
          <w:sz w:val="24"/>
          <w:highlight w:val="none"/>
        </w:rPr>
      </w:r>
      <w:r/>
    </w:p>
    <w:p>
      <w:pPr>
        <w:pStyle w:val="826"/>
        <w:ind w:left="0" w:firstLine="482"/>
        <w:keepLines w:val="0"/>
        <w:keepNext w:val="0"/>
        <w:pageBreakBefore w:val="0"/>
        <w:spacing w:line="480" w:lineRule="exact"/>
        <w:widowControl/>
        <w:tabs>
          <w:tab w:val="left" w:pos="630" w:leader="none"/>
        </w:tabs>
        <w:rPr>
          <w:rFonts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color w:val="000000"/>
          <w:sz w:val="24"/>
          <w:highlight w:val="none"/>
        </w:rPr>
        <w:t xml:space="preserve">本合同自甲乙双方代表签字盖章之日起生效，一式陆份，甲乙双方各贰份，江苏</w:t>
      </w:r>
      <w:r>
        <w:rPr>
          <w:rFonts w:hint="eastAsia" w:ascii="宋体" w:hAnsi="宋体"/>
          <w:color w:val="000000"/>
          <w:sz w:val="24"/>
          <w:highlight w:val="none"/>
          <w:lang w:eastAsia="zh-CN"/>
        </w:rPr>
        <w:t xml:space="preserve">盐城嘉瑞兴项目管理有限公司</w:t>
      </w:r>
      <w:r>
        <w:rPr>
          <w:rFonts w:hint="eastAsia" w:ascii="宋体" w:hAnsi="宋体"/>
          <w:color w:val="000000"/>
          <w:sz w:val="24"/>
          <w:highlight w:val="none"/>
        </w:rPr>
        <w:t xml:space="preserve">贰份。</w:t>
      </w:r>
      <w:r>
        <w:rPr>
          <w:rFonts w:ascii="宋体" w:hAnsi="宋体"/>
          <w:color w:val="000000"/>
          <w:sz w:val="24"/>
          <w:highlight w:val="none"/>
        </w:rPr>
      </w:r>
      <w:r/>
    </w:p>
    <w:p>
      <w:pPr>
        <w:pStyle w:val="841"/>
        <w:ind w:left="0" w:firstLine="482"/>
        <w:keepLines w:val="0"/>
        <w:keepNext w:val="0"/>
        <w:pageBreakBefore w:val="0"/>
        <w:spacing w:line="480" w:lineRule="exact"/>
        <w:rPr>
          <w:rFonts w:ascii="宋体" w:hAnsi="宋体"/>
          <w:color w:val="000000"/>
          <w:sz w:val="24"/>
          <w:szCs w:val="22"/>
          <w:highlight w:val="none"/>
        </w:rPr>
      </w:pPr>
      <w:r>
        <w:rPr>
          <w:rFonts w:hint="eastAsia" w:ascii="宋体" w:hAnsi="宋体"/>
          <w:b/>
          <w:bCs/>
          <w:color w:val="000000"/>
          <w:sz w:val="24"/>
          <w:szCs w:val="22"/>
          <w:highlight w:val="none"/>
        </w:rPr>
        <w:t xml:space="preserve">5、</w:t>
      </w:r>
      <w:r>
        <w:rPr>
          <w:rFonts w:hint="eastAsia" w:ascii="宋体" w:hAnsi="宋体"/>
          <w:color w:val="000000"/>
          <w:sz w:val="24"/>
          <w:szCs w:val="22"/>
          <w:highlight w:val="none"/>
        </w:rPr>
        <w:t xml:space="preserve">本合同附件包括：招标文件、投标文件及中标通知书。</w:t>
      </w:r>
      <w:r>
        <w:rPr>
          <w:rFonts w:ascii="宋体" w:hAnsi="宋体"/>
          <w:color w:val="000000"/>
          <w:sz w:val="24"/>
          <w:szCs w:val="22"/>
          <w:highlight w:val="none"/>
        </w:rPr>
      </w:r>
      <w:r/>
    </w:p>
    <w:p>
      <w:pPr>
        <w:pStyle w:val="826"/>
        <w:ind w:left="0" w:firstLine="482"/>
        <w:jc w:val="left"/>
        <w:keepLines w:val="0"/>
        <w:keepNext w:val="0"/>
        <w:pageBreakBefore w:val="0"/>
        <w:spacing w:line="480" w:lineRule="exact"/>
        <w:rPr>
          <w:rFonts w:hint="eastAsia" w:ascii="宋体" w:hAnsi="Courier New"/>
          <w:b/>
          <w:color w:val="000000"/>
          <w:sz w:val="32"/>
          <w:szCs w:val="32"/>
          <w:highlight w:val="none"/>
        </w:rPr>
        <w:outlineLvl w:val="0"/>
      </w:pPr>
      <w:r>
        <w:rPr>
          <w:rFonts w:hint="eastAsia" w:ascii="宋体" w:hAnsi="宋体"/>
          <w:b/>
          <w:bCs/>
          <w:color w:val="000000"/>
          <w:sz w:val="24"/>
          <w:highlight w:val="none"/>
        </w:rPr>
        <w:t xml:space="preserve">6</w:t>
      </w:r>
      <w:r>
        <w:rPr>
          <w:rFonts w:hint="eastAsia" w:ascii="宋体" w:hAnsi="宋体" w:cs="宋体"/>
          <w:b/>
          <w:color w:val="000000"/>
          <w:sz w:val="24"/>
          <w:highlight w:val="none"/>
        </w:rPr>
        <w:t xml:space="preserve">、</w:t>
      </w:r>
      <w:r>
        <w:rPr>
          <w:rFonts w:ascii="宋体" w:hAnsi="宋体"/>
          <w:b/>
          <w:bCs/>
          <w:color w:val="000000"/>
          <w:sz w:val="24"/>
          <w:highlight w:val="none"/>
        </w:rPr>
        <w:t xml:space="preserve">该合同在签订之日起2个工作日内在江苏省政府采购网、盐城市政府采购网上予以公示。</w:t>
      </w:r>
      <w:r>
        <w:rPr>
          <w:rFonts w:hint="eastAsia" w:ascii="宋体" w:hAnsi="Courier New"/>
          <w:b/>
          <w:color w:val="000000"/>
          <w:sz w:val="32"/>
          <w:szCs w:val="32"/>
          <w:highlight w:val="none"/>
        </w:rPr>
      </w:r>
      <w:r/>
    </w:p>
    <w:p>
      <w:pPr>
        <w:pStyle w:val="826"/>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826"/>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826"/>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826"/>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826"/>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833"/>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826"/>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852"/>
        <w:rPr>
          <w:rFonts w:hint="eastAsia"/>
          <w:color w:val="000000"/>
          <w:highlight w:val="none"/>
          <w:lang w:val="en-US" w:eastAsia="zh-CN"/>
        </w:rPr>
      </w:pPr>
      <w:r>
        <w:rPr>
          <w:rFonts w:hint="eastAsia"/>
          <w:color w:val="000000"/>
          <w:highlight w:val="none"/>
          <w:lang w:val="en-US" w:eastAsia="zh-CN"/>
        </w:rPr>
      </w:r>
      <w:r/>
    </w:p>
    <w:p>
      <w:pPr>
        <w:pStyle w:val="826"/>
        <w:rPr>
          <w:rFonts w:hint="eastAsia"/>
          <w:color w:val="000000"/>
          <w:highlight w:val="none"/>
          <w:lang w:val="en-US" w:eastAsia="zh-CN"/>
        </w:rPr>
      </w:pPr>
      <w:r>
        <w:rPr>
          <w:rFonts w:hint="eastAsia"/>
          <w:color w:val="000000"/>
          <w:highlight w:val="none"/>
          <w:lang w:val="en-US" w:eastAsia="zh-CN"/>
        </w:rPr>
      </w:r>
      <w:r/>
    </w:p>
    <w:p>
      <w:pPr>
        <w:pStyle w:val="826"/>
        <w:numPr>
          <w:ilvl w:val="0"/>
          <w:numId w:val="0"/>
        </w:numPr>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826"/>
        <w:numPr>
          <w:ilvl w:val="0"/>
          <w:numId w:val="0"/>
        </w:numPr>
        <w:ind w:firstLine="2209"/>
        <w:spacing w:line="520" w:lineRule="exact"/>
        <w:rPr>
          <w:b/>
          <w:color w:val="000000"/>
          <w:sz w:val="44"/>
          <w:szCs w:val="44"/>
          <w:highlight w:val="none"/>
        </w:rPr>
      </w:pPr>
      <w:r>
        <w:rPr>
          <w:rFonts w:hint="eastAsia"/>
          <w:b/>
          <w:color w:val="000000"/>
          <w:sz w:val="44"/>
          <w:szCs w:val="44"/>
          <w:highlight w:val="none"/>
          <w:lang w:val="en-US" w:eastAsia="zh-CN"/>
        </w:rPr>
        <w:t xml:space="preserve">第六章  </w:t>
      </w:r>
      <w:r>
        <w:rPr>
          <w:rFonts w:hint="eastAsia"/>
          <w:b/>
          <w:color w:val="000000"/>
          <w:sz w:val="44"/>
          <w:szCs w:val="44"/>
          <w:highlight w:val="none"/>
        </w:rPr>
        <w:t xml:space="preserve">投标文件及格式</w:t>
      </w:r>
      <w:r>
        <w:rPr>
          <w:b/>
          <w:color w:val="000000"/>
          <w:sz w:val="44"/>
          <w:szCs w:val="44"/>
          <w:highlight w:val="none"/>
        </w:rPr>
      </w:r>
      <w:r/>
    </w:p>
    <w:p>
      <w:pPr>
        <w:pStyle w:val="826"/>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826"/>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lang w:val="en-US" w:eastAsia="zh-CN"/>
        </w:rPr>
        <w:t xml:space="preserve">一</w:t>
      </w: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rPr>
        <w:t xml:space="preserve">开标一览表</w:t>
      </w:r>
      <w:r>
        <w:rPr>
          <w:rFonts w:hint="eastAsia" w:ascii="黑体" w:hAnsi="黑体" w:eastAsia="黑体" w:cs="黑体"/>
          <w:b/>
          <w:color w:val="000000"/>
          <w:sz w:val="36"/>
          <w:szCs w:val="36"/>
          <w:highlight w:val="none"/>
        </w:rPr>
      </w:r>
      <w:r/>
    </w:p>
    <w:p>
      <w:pPr>
        <w:pStyle w:val="826"/>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826"/>
        <w:jc w:val="left"/>
        <w:spacing w:before="100" w:beforeAutospacing="1" w:after="100" w:afterAutospacing="1"/>
        <w:widowControl/>
        <w:rPr>
          <w:rFonts w:ascii="宋体" w:hAnsi="宋体" w:cs="Segoe UI"/>
          <w:color w:val="000000"/>
          <w:sz w:val="27"/>
          <w:szCs w:val="27"/>
          <w:highlight w:val="none"/>
        </w:rPr>
      </w:pPr>
      <w:r>
        <w:rPr>
          <w:rFonts w:hint="eastAsia" w:ascii="宋体" w:hAnsi="宋体" w:cs="Segoe UI"/>
          <w:color w:val="000000"/>
          <w:sz w:val="27"/>
          <w:szCs w:val="27"/>
          <w:highlight w:val="none"/>
          <w:lang w:val="en-US" w:eastAsia="zh-CN"/>
        </w:rPr>
        <w:t xml:space="preserve">项目编号</w:t>
      </w:r>
      <w:r>
        <w:rPr>
          <w:rFonts w:ascii="宋体" w:hAnsi="宋体" w:cs="Segoe UI"/>
          <w:color w:val="000000"/>
          <w:sz w:val="27"/>
          <w:szCs w:val="27"/>
          <w:highlight w:val="none"/>
        </w:rPr>
        <w:t xml:space="preserve">：</w:t>
      </w:r>
      <w:r>
        <w:rPr>
          <w:rFonts w:hint="eastAsia" w:ascii="宋体" w:hAnsi="宋体" w:cs="Segoe UI"/>
          <w:color w:val="000000"/>
          <w:sz w:val="27"/>
          <w:szCs w:val="27"/>
          <w:highlight w:val="none"/>
          <w:lang w:val="en-US" w:eastAsia="zh-CN"/>
        </w:rPr>
        <w:t xml:space="preserve">J</w:t>
      </w:r>
      <w:r>
        <w:rPr>
          <w:rFonts w:hint="eastAsia" w:ascii="宋体" w:hAnsi="宋体" w:cs="Segoe UI"/>
          <w:color w:val="000000"/>
          <w:sz w:val="27"/>
          <w:szCs w:val="27"/>
          <w:highlight w:val="none"/>
          <w:lang w:eastAsia="zh-CN"/>
        </w:rPr>
        <w:t xml:space="preserve">SZC-320925-YCJR-G2025-0002</w:t>
      </w:r>
      <w:r>
        <w:rPr>
          <w:rFonts w:ascii="宋体" w:hAnsi="宋体" w:cs="Segoe UI"/>
          <w:color w:val="000000"/>
          <w:sz w:val="27"/>
          <w:szCs w:val="27"/>
          <w:highlight w:val="none"/>
        </w:rPr>
      </w:r>
      <w:r/>
    </w:p>
    <w:p>
      <w:pPr>
        <w:pStyle w:val="826"/>
        <w:jc w:val="left"/>
        <w:spacing w:before="100" w:beforeAutospacing="1" w:after="100" w:afterAutospacing="1"/>
        <w:widowControl/>
        <w:rPr>
          <w:rFonts w:hint="eastAsia" w:ascii="宋体" w:hAnsi="宋体" w:eastAsia="宋体" w:cs="Segoe UI"/>
          <w:color w:val="000000"/>
          <w:sz w:val="27"/>
          <w:szCs w:val="27"/>
          <w:highlight w:val="none"/>
          <w:lang w:val="en-US" w:eastAsia="zh-CN"/>
        </w:rPr>
      </w:pPr>
      <w:r>
        <w:rPr>
          <w:rFonts w:hint="eastAsia" w:ascii="宋体" w:hAnsi="宋体" w:eastAsia="宋体" w:cs="Segoe UI"/>
          <w:color w:val="000000"/>
          <w:sz w:val="27"/>
          <w:szCs w:val="27"/>
          <w:highlight w:val="none"/>
          <w:lang w:val="en-US" w:eastAsia="zh-CN"/>
        </w:rPr>
        <w:t xml:space="preserve">货币单位：人民币元</w:t>
      </w:r>
      <w:r>
        <w:rPr>
          <w:rFonts w:hint="eastAsia" w:ascii="宋体" w:hAnsi="宋体" w:eastAsia="宋体" w:cs="Segoe UI"/>
          <w:color w:val="000000"/>
          <w:sz w:val="27"/>
          <w:szCs w:val="27"/>
          <w:highlight w:val="none"/>
          <w:lang w:val="en-US" w:eastAsia="zh-CN"/>
        </w:rPr>
      </w:r>
      <w:r/>
    </w:p>
    <w:p>
      <w:pPr>
        <w:pStyle w:val="856"/>
        <w:keepLines w:val="0"/>
        <w:keepNext w:val="0"/>
        <w:widowControl/>
        <w:suppressLineNumbers w:val="0"/>
      </w:p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856"/>
              <w:jc w:val="center"/>
              <w:keepLines w:val="0"/>
              <w:keepNext w:val="0"/>
              <w:widowControl/>
              <w:suppressLineNumbers w:val="0"/>
            </w:pPr>
            <w:r>
              <w:t xml:space="preserve">项目名称</w:t>
            </w:r>
            <w:r/>
          </w:p>
        </w:tc>
        <w:tc>
          <w:tcPr>
            <w:tcW w:w="2700" w:type="dxa"/>
            <w:vAlign w:val="center"/>
            <w:textDirection w:val="lrTb"/>
            <w:noWrap w:val="false"/>
          </w:tcPr>
          <w:p>
            <w:pPr>
              <w:pStyle w:val="856"/>
              <w:jc w:val="center"/>
              <w:keepLines w:val="0"/>
              <w:keepNext w:val="0"/>
              <w:widowControl/>
              <w:suppressLineNumbers w:val="0"/>
            </w:pPr>
            <w:r>
              <w:t xml:space="preserve">项目内容</w:t>
            </w:r>
            <w:r/>
          </w:p>
        </w:tc>
        <w:tc>
          <w:tcPr>
            <w:tcW w:w="3408" w:type="dxa"/>
            <w:vAlign w:val="center"/>
            <w:textDirection w:val="lrTb"/>
            <w:noWrap w:val="false"/>
          </w:tcPr>
          <w:p>
            <w:pPr>
              <w:pStyle w:val="856"/>
              <w:jc w:val="center"/>
              <w:keepLines w:val="0"/>
              <w:keepNext w:val="0"/>
              <w:widowControl/>
              <w:suppressLineNumbers w:val="0"/>
            </w:pPr>
            <w:r>
              <w:t xml:space="preserve">总价（小写）</w:t>
            </w:r>
            <w:r/>
          </w:p>
        </w:tc>
      </w:tr>
      <w:tr>
        <w:trPr>
          <w:tblCellSpacing w:w="15" w:type="dxa"/>
          <w:trHeight w:val="1300"/>
        </w:trPr>
        <w:tc>
          <w:tcPr>
            <w:tcW w:w="2892" w:type="dxa"/>
            <w:vAlign w:val="center"/>
            <w:textDirection w:val="lrTb"/>
            <w:noWrap w:val="false"/>
          </w:tcPr>
          <w:p>
            <w:pPr>
              <w:pStyle w:val="826"/>
              <w:jc w:val="center"/>
              <w:keepLines w:val="0"/>
              <w:keepNext w:val="0"/>
              <w:widowControl/>
              <w:suppressLineNumbers w:val="0"/>
            </w:pPr>
            <w:r>
              <w:rPr>
                <w:rFonts w:hint="eastAsia" w:ascii="宋体" w:hAnsi="宋体" w:eastAsia="宋体" w:cs="宋体"/>
                <w:sz w:val="24"/>
                <w:szCs w:val="24"/>
                <w:lang w:val="en-US" w:eastAsia="zh-CN" w:bidi="ar"/>
              </w:rPr>
              <w:t xml:space="preserve">江苏建湖经济开发区2026年度第三方安全技术人员服务项目</w:t>
            </w:r>
            <w:r/>
          </w:p>
        </w:tc>
        <w:tc>
          <w:tcPr>
            <w:tcW w:w="2700" w:type="dxa"/>
            <w:vAlign w:val="center"/>
            <w:textDirection w:val="lrTb"/>
            <w:noWrap w:val="false"/>
          </w:tcPr>
          <w:p>
            <w:pPr>
              <w:pStyle w:val="856"/>
              <w:jc w:val="center"/>
              <w:keepLines w:val="0"/>
              <w:keepNext w:val="0"/>
              <w:widowControl/>
              <w:suppressLineNumbers w:val="0"/>
            </w:pPr>
            <w:r>
              <w:t xml:space="preserve">详见投标文件</w:t>
            </w:r>
            <w:r/>
          </w:p>
        </w:tc>
        <w:tc>
          <w:tcPr>
            <w:tcW w:w="3408" w:type="dxa"/>
            <w:vAlign w:val="center"/>
            <w:textDirection w:val="lrTb"/>
            <w:noWrap w:val="false"/>
          </w:tcPr>
          <w:p>
            <w:pPr>
              <w:pStyle w:val="856"/>
              <w:jc w:val="right"/>
              <w:keepLines w:val="0"/>
              <w:keepNext w:val="0"/>
              <w:widowControl/>
              <w:suppressLineNumbers w:val="0"/>
            </w:pPr>
            <w:r>
              <w:t xml:space="preserve">   元</w:t>
            </w:r>
            <w:r/>
          </w:p>
        </w:tc>
      </w:tr>
      <w:tr>
        <w:trPr>
          <w:tblCellSpacing w:w="15" w:type="dxa"/>
          <w:trHeight w:val="980"/>
        </w:trPr>
        <w:tc>
          <w:tcPr>
            <w:tcW w:w="2892" w:type="dxa"/>
            <w:vAlign w:val="center"/>
            <w:textDirection w:val="lrTb"/>
            <w:noWrap w:val="false"/>
          </w:tcPr>
          <w:p>
            <w:pPr>
              <w:pStyle w:val="856"/>
              <w:keepLines w:val="0"/>
              <w:keepNext w:val="0"/>
              <w:widowControl/>
              <w:suppressLineNumbers w:val="0"/>
            </w:pPr>
            <w:r>
              <w:t xml:space="preserve">总价（大写）：</w:t>
            </w:r>
            <w:r/>
          </w:p>
        </w:tc>
        <w:tc>
          <w:tcPr>
            <w:gridSpan w:val="2"/>
            <w:tcW w:w="6183" w:type="dxa"/>
            <w:vAlign w:val="center"/>
            <w:textDirection w:val="lrTb"/>
            <w:noWrap w:val="false"/>
          </w:tcPr>
          <w:p>
            <w:pPr>
              <w:pStyle w:val="856"/>
              <w:keepLines w:val="0"/>
              <w:keepNext w:val="0"/>
              <w:widowControl/>
              <w:suppressLineNumbers w:val="0"/>
            </w:pPr>
            <w:r>
              <w:t xml:space="preserve">金额大写  </w:t>
            </w:r>
            <w:r/>
          </w:p>
        </w:tc>
      </w:tr>
    </w:tbl>
    <w:p>
      <w:pPr>
        <w:pStyle w:val="856"/>
        <w:jc w:val="left"/>
        <w:keepLines w:val="0"/>
        <w:keepNext w:val="0"/>
        <w:widowControl/>
        <w:suppressLineNumbers w:val="0"/>
      </w:pPr>
      <w:r>
        <w:t xml:space="preserve">投标人公章：                               （电子签章）</w:t>
      </w:r>
      <w:r/>
    </w:p>
    <w:p>
      <w:pPr>
        <w:pStyle w:val="856"/>
        <w:jc w:val="right"/>
        <w:keepLines w:val="0"/>
        <w:keepNext w:val="0"/>
        <w:widowControl/>
        <w:suppressLineNumbers w:val="0"/>
      </w:pPr>
      <w:r>
        <w:t xml:space="preserve"> </w:t>
      </w:r>
      <w:r/>
    </w:p>
    <w:p>
      <w:pPr>
        <w:pStyle w:val="826"/>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826"/>
        <w:jc w:val="right"/>
        <w:spacing w:before="100" w:beforeAutospacing="1" w:after="100" w:afterAutospacing="1"/>
        <w:widowControl/>
        <w:rPr>
          <w:rFonts w:hint="eastAsia" w:ascii="宋体" w:hAnsi="宋体" w:eastAsia="宋体" w:cs="Segoe UI"/>
          <w:color w:val="000000"/>
          <w:sz w:val="27"/>
          <w:szCs w:val="27"/>
          <w:highlight w:val="none"/>
        </w:rPr>
      </w:pPr>
      <w:r>
        <w:rPr>
          <w:rFonts w:hint="eastAsia" w:ascii="宋体" w:hAnsi="宋体" w:eastAsia="宋体" w:cs="Segoe UI"/>
          <w:color w:val="000000"/>
          <w:sz w:val="27"/>
          <w:szCs w:val="27"/>
          <w:highlight w:val="none"/>
        </w:rPr>
      </w:r>
      <w:r/>
    </w:p>
    <w:p>
      <w:pPr>
        <w:pStyle w:val="826"/>
        <w:jc w:val="right"/>
        <w:spacing w:before="100" w:beforeAutospacing="1" w:after="100" w:afterAutospacing="1"/>
        <w:widowControl/>
        <w:rPr>
          <w:rFonts w:hint="eastAsia" w:ascii="宋体" w:hAnsi="宋体" w:eastAsia="宋体" w:cs="Segoe UI"/>
          <w:color w:val="000000"/>
          <w:sz w:val="27"/>
          <w:szCs w:val="27"/>
          <w:highlight w:val="none"/>
        </w:rPr>
      </w:pPr>
      <w:r>
        <w:rPr>
          <w:rFonts w:hint="eastAsia" w:ascii="宋体" w:hAnsi="宋体" w:eastAsia="宋体" w:cs="Segoe UI"/>
          <w:color w:val="000000"/>
          <w:sz w:val="27"/>
          <w:szCs w:val="27"/>
          <w:highlight w:val="none"/>
        </w:rPr>
        <w:t xml:space="preserve">日期： 年 月 日</w:t>
      </w:r>
      <w:r>
        <w:rPr>
          <w:rFonts w:hint="eastAsia" w:ascii="宋体" w:hAnsi="宋体" w:eastAsia="宋体" w:cs="Segoe UI"/>
          <w:color w:val="000000"/>
          <w:sz w:val="27"/>
          <w:szCs w:val="27"/>
          <w:highlight w:val="none"/>
        </w:rPr>
      </w:r>
      <w:r/>
    </w:p>
    <w:p>
      <w:pPr>
        <w:pStyle w:val="826"/>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48"/>
        <w:tabs>
          <w:tab w:val="center" w:pos="4153" w:leader="none"/>
          <w:tab w:val="right" w:pos="8306" w:leader="none"/>
        </w:tabs>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45"/>
        <w:spacing w:before="120" w:after="120" w:line="440" w:lineRule="exact"/>
        <w:rPr>
          <w:rFonts w:hint="eastAsia" w:ascii="黑体" w:hAnsi="黑体" w:eastAsia="黑体" w:cs="黑体"/>
          <w:b/>
          <w:bCs/>
          <w:color w:val="000000"/>
          <w:sz w:val="36"/>
          <w:szCs w:val="36"/>
          <w:highlight w:val="none"/>
        </w:rPr>
      </w:pPr>
      <w:r>
        <w:rPr>
          <w:rFonts w:hint="eastAsia" w:ascii="黑体" w:hAnsi="黑体" w:eastAsia="黑体" w:cs="黑体"/>
          <w:b/>
          <w:color w:val="000000"/>
          <w:sz w:val="36"/>
          <w:szCs w:val="36"/>
          <w:highlight w:val="none"/>
        </w:rPr>
      </w:r>
      <w:r>
        <w:rPr>
          <w:rFonts w:hint="eastAsia" w:ascii="黑体" w:hAnsi="黑体" w:eastAsia="黑体" w:cs="黑体"/>
          <w:b/>
          <w:color w:val="000000"/>
          <w:sz w:val="36"/>
          <w:szCs w:val="36"/>
          <w:highlight w:val="none"/>
        </w:rPr>
      </w:r>
    </w:p>
    <w:p>
      <w:pPr>
        <w:pStyle w:val="845"/>
        <w:spacing w:before="120" w:after="120" w:line="440" w:lineRule="exact"/>
        <w:rPr>
          <w:rFonts w:hint="eastAsia"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r>
      <w:r>
        <w:rPr>
          <w:rFonts w:hint="eastAsia" w:ascii="黑体" w:hAnsi="黑体" w:eastAsia="黑体" w:cs="黑体"/>
          <w:b/>
          <w:bCs/>
          <w:color w:val="000000"/>
          <w:sz w:val="36"/>
          <w:szCs w:val="36"/>
          <w:highlight w:val="none"/>
        </w:rPr>
      </w:r>
    </w:p>
    <w:p>
      <w:pPr>
        <w:pStyle w:val="845"/>
        <w:spacing w:before="120" w:after="120" w:line="440" w:lineRule="exact"/>
        <w:rPr>
          <w:rFonts w:hint="eastAsia"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r>
      <w:r>
        <w:rPr>
          <w:rFonts w:hint="eastAsia" w:ascii="黑体" w:hAnsi="黑体" w:eastAsia="黑体" w:cs="黑体"/>
          <w:b/>
          <w:bCs/>
          <w:color w:val="000000"/>
          <w:sz w:val="36"/>
          <w:szCs w:val="36"/>
          <w:highlight w:val="none"/>
        </w:rPr>
      </w:r>
    </w:p>
    <w:p>
      <w:pPr>
        <w:pStyle w:val="845"/>
        <w:spacing w:before="120" w:after="120" w:line="440" w:lineRule="exact"/>
        <w:rPr>
          <w:rFonts w:hint="eastAsia"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r>
      <w:r>
        <w:rPr>
          <w:rFonts w:hint="eastAsia" w:ascii="黑体" w:hAnsi="黑体" w:eastAsia="黑体" w:cs="黑体"/>
          <w:b/>
          <w:bCs/>
          <w:color w:val="000000"/>
          <w:sz w:val="36"/>
          <w:szCs w:val="36"/>
          <w:highlight w:val="none"/>
        </w:rPr>
      </w:r>
    </w:p>
    <w:p>
      <w:pPr>
        <w:pStyle w:val="845"/>
        <w:spacing w:before="120" w:after="120" w:line="440" w:lineRule="exact"/>
        <w:rPr>
          <w:rFonts w:hint="eastAsia" w:ascii="黑体" w:hAnsi="黑体" w:eastAsia="黑体" w:cs="黑体"/>
          <w:b/>
          <w:bCs/>
          <w:color w:val="000000"/>
          <w:sz w:val="36"/>
          <w:szCs w:val="36"/>
          <w:highlight w:val="none"/>
        </w:rPr>
      </w:pPr>
      <w:r>
        <w:rPr>
          <w:rFonts w:hint="eastAsia" w:ascii="黑体" w:hAnsi="黑体" w:eastAsia="黑体" w:cs="黑体"/>
          <w:b/>
          <w:color w:val="000000"/>
          <w:sz w:val="36"/>
          <w:szCs w:val="36"/>
          <w:highlight w:val="none"/>
        </w:rPr>
      </w:r>
      <w:r/>
    </w:p>
    <w:p>
      <w:pPr>
        <w:pStyle w:val="845"/>
        <w:ind w:firstLine="3253"/>
        <w:spacing w:before="120" w:after="120" w:line="440" w:lineRule="exact"/>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rPr>
        <w:t xml:space="preserve">（二）投标函</w:t>
      </w:r>
      <w:r>
        <w:rPr>
          <w:rFonts w:hint="eastAsia" w:ascii="黑体" w:hAnsi="黑体" w:eastAsia="黑体" w:cs="黑体"/>
          <w:b/>
          <w:color w:val="000000"/>
          <w:sz w:val="36"/>
          <w:szCs w:val="36"/>
          <w:highlight w:val="none"/>
          <w:lang w:eastAsia="zh-CN"/>
        </w:rPr>
      </w:r>
      <w:r/>
    </w:p>
    <w:p>
      <w:pPr>
        <w:pStyle w:val="845"/>
        <w:keepLines w:val="0"/>
        <w:keepNext w:val="0"/>
        <w:pageBreakBefore w:val="0"/>
        <w:spacing w:before="120" w:after="120" w:line="480" w:lineRule="exact"/>
        <w:widowControl w:val="off"/>
        <w:rPr>
          <w:rFonts w:hAnsi="宋体"/>
          <w:color w:val="000000"/>
          <w:sz w:val="24"/>
          <w:highlight w:val="none"/>
          <w:u w:val="single"/>
        </w:rPr>
      </w:pPr>
      <w:r>
        <w:rPr>
          <w:rFonts w:hint="eastAsia" w:hAnsi="宋体"/>
          <w:b/>
          <w:bCs/>
          <w:color w:val="000000"/>
          <w:sz w:val="24"/>
          <w:highlight w:val="none"/>
        </w:rPr>
        <w:t xml:space="preserve">采购人：</w:t>
      </w:r>
      <w:r>
        <w:rPr>
          <w:rFonts w:hint="eastAsia" w:hAnsi="宋体"/>
          <w:b/>
          <w:bCs/>
          <w:color w:val="000000"/>
          <w:sz w:val="24"/>
          <w:highlight w:val="none"/>
          <w:u w:val="single"/>
          <w:lang w:eastAsia="zh-CN"/>
        </w:rPr>
        <w:t xml:space="preserve">江苏建湖经济开发区综合服务中心</w:t>
      </w:r>
      <w:r>
        <w:rPr>
          <w:rFonts w:hint="eastAsia" w:hAnsi="宋体"/>
          <w:color w:val="000000"/>
          <w:sz w:val="24"/>
          <w:highlight w:val="none"/>
          <w:u w:val="single"/>
        </w:rPr>
        <w:t xml:space="preserve"> </w:t>
      </w:r>
      <w:r>
        <w:rPr>
          <w:rFonts w:hAnsi="宋体"/>
          <w:color w:val="000000"/>
          <w:sz w:val="24"/>
          <w:highlight w:val="none"/>
          <w:u w:val="single"/>
        </w:rPr>
      </w:r>
      <w:r/>
    </w:p>
    <w:p>
      <w:pPr>
        <w:pStyle w:val="826"/>
        <w:ind w:left="2" w:firstLine="475"/>
        <w:spacing w:line="48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eastAsia="zh-CN"/>
        </w:rPr>
        <w:t xml:space="preserve">.</w:t>
      </w:r>
      <w:r>
        <w:rPr>
          <w:rFonts w:ascii="宋体" w:hAnsi="宋体"/>
          <w:color w:val="000000"/>
          <w:sz w:val="24"/>
          <w:highlight w:val="none"/>
        </w:rPr>
        <w:t xml:space="preserve">根据</w:t>
      </w:r>
      <w:r>
        <w:rPr>
          <w:rFonts w:hint="eastAsia" w:ascii="宋体" w:hAnsi="宋体"/>
          <w:b/>
          <w:bCs/>
          <w:color w:val="000000"/>
          <w:sz w:val="24"/>
          <w:highlight w:val="none"/>
          <w:u w:val="single"/>
          <w:lang w:eastAsia="zh-CN"/>
        </w:rPr>
        <w:t xml:space="preserve">江苏建湖经济开发区2026年度第三方安全技术人员服务项目</w:t>
      </w:r>
      <w:r>
        <w:rPr>
          <w:rFonts w:ascii="宋体" w:hAnsi="宋体"/>
          <w:color w:val="000000"/>
          <w:sz w:val="24"/>
          <w:highlight w:val="none"/>
        </w:rPr>
        <w:t xml:space="preserve">的招标文件，</w:t>
      </w:r>
      <w:r>
        <w:rPr>
          <w:rFonts w:hint="eastAsia" w:ascii="宋体" w:hAnsi="宋体"/>
          <w:color w:val="000000"/>
          <w:sz w:val="24"/>
          <w:highlight w:val="none"/>
        </w:rPr>
        <w:t xml:space="preserve">我单位经市场考察和研究上述项目</w:t>
      </w:r>
      <w:r>
        <w:rPr>
          <w:rFonts w:hint="eastAsia" w:ascii="宋体" w:hAnsi="宋体"/>
          <w:color w:val="000000"/>
          <w:sz w:val="24"/>
          <w:highlight w:val="none"/>
          <w:lang w:eastAsia="zh-CN"/>
        </w:rPr>
        <w:t xml:space="preserve">招标</w:t>
      </w:r>
      <w:r>
        <w:rPr>
          <w:rFonts w:hint="eastAsia" w:ascii="宋体" w:hAnsi="宋体"/>
          <w:color w:val="000000"/>
          <w:sz w:val="24"/>
          <w:highlight w:val="none"/>
        </w:rPr>
        <w:t xml:space="preserve">文件的投标须知、相关标准及技术要求和其他有关文件后，我方愿以人民币（大写）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（小写）￥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元的投标报价（含招标代理费等）</w:t>
      </w:r>
      <w:r>
        <w:rPr>
          <w:rFonts w:ascii="宋体" w:hAnsi="宋体"/>
          <w:color w:val="000000"/>
          <w:sz w:val="24"/>
          <w:highlight w:val="none"/>
        </w:rPr>
        <w:t xml:space="preserve">完成本项目，并按</w:t>
      </w:r>
      <w:r>
        <w:rPr>
          <w:rFonts w:hint="eastAsia" w:ascii="宋体" w:hAnsi="宋体"/>
          <w:color w:val="000000"/>
          <w:sz w:val="24"/>
          <w:highlight w:val="none"/>
          <w:lang w:eastAsia="zh-CN"/>
        </w:rPr>
        <w:t xml:space="preserve">招标</w:t>
      </w:r>
      <w:r>
        <w:rPr>
          <w:rFonts w:hint="eastAsia" w:ascii="宋体" w:hAnsi="宋体"/>
          <w:color w:val="000000"/>
          <w:sz w:val="24"/>
          <w:highlight w:val="none"/>
        </w:rPr>
        <w:t xml:space="preserve">文件</w:t>
      </w:r>
      <w:r>
        <w:rPr>
          <w:rFonts w:ascii="宋体" w:hAnsi="宋体"/>
          <w:color w:val="000000"/>
          <w:sz w:val="24"/>
          <w:highlight w:val="none"/>
        </w:rPr>
        <w:t xml:space="preserve">要求实施此项目</w:t>
      </w:r>
      <w:r>
        <w:rPr>
          <w:rFonts w:hint="eastAsia" w:ascii="宋体" w:hAnsi="宋体"/>
          <w:color w:val="000000"/>
          <w:sz w:val="24"/>
          <w:highlight w:val="none"/>
        </w:rPr>
        <w:t xml:space="preserve">；</w:t>
      </w:r>
      <w:r>
        <w:rPr>
          <w:rFonts w:ascii="宋体" w:hAnsi="宋体"/>
          <w:color w:val="000000"/>
          <w:sz w:val="24"/>
          <w:highlight w:val="none"/>
        </w:rPr>
      </w:r>
      <w:r/>
    </w:p>
    <w:p>
      <w:pPr>
        <w:pStyle w:val="826"/>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2.合同履行期限：壹年</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ind w:left="0" w:firstLine="480"/>
        <w:spacing w:line="520" w:lineRule="exact"/>
        <w:tabs>
          <w:tab w:val="left" w:pos="180" w:leader="none"/>
        </w:tabs>
        <w:rPr>
          <w:rFonts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lang w:val="en-US" w:eastAsia="zh-CN"/>
        </w:rPr>
        <w:t xml:space="preserve">.</w:t>
      </w:r>
      <w:r>
        <w:rPr>
          <w:rFonts w:ascii="宋体" w:hAnsi="宋体"/>
          <w:color w:val="000000"/>
          <w:highlight w:val="none"/>
        </w:rPr>
        <w:t xml:space="preserve">我方接受招标文件中的</w:t>
      </w:r>
      <w:r>
        <w:rPr>
          <w:rFonts w:hint="eastAsia" w:ascii="宋体" w:hAnsi="宋体"/>
          <w:color w:val="000000"/>
          <w:highlight w:val="none"/>
          <w:lang w:eastAsia="zh-CN"/>
        </w:rPr>
        <w:t xml:space="preserve">款项</w:t>
      </w:r>
      <w:r>
        <w:rPr>
          <w:rFonts w:ascii="宋体" w:hAnsi="宋体"/>
          <w:color w:val="000000"/>
          <w:highlight w:val="none"/>
        </w:rPr>
        <w:t xml:space="preserve">支付条件</w:t>
      </w:r>
      <w:r>
        <w:rPr>
          <w:rFonts w:hint="eastAsia" w:ascii="宋体" w:hAnsi="宋体"/>
          <w:color w:val="000000"/>
          <w:highlight w:val="none"/>
        </w:rPr>
        <w:t xml:space="preserve">和招标文件中规定的各项要求</w:t>
      </w:r>
      <w:r>
        <w:rPr>
          <w:rFonts w:ascii="宋体" w:hAnsi="宋体"/>
          <w:color w:val="000000"/>
          <w:highlight w:val="none"/>
        </w:rPr>
        <w:t xml:space="preserve">。</w:t>
      </w:r>
      <w:r>
        <w:rPr>
          <w:rFonts w:ascii="宋体" w:hAnsi="宋体"/>
          <w:color w:val="000000"/>
          <w:highlight w:val="none"/>
        </w:rPr>
      </w:r>
      <w:r/>
    </w:p>
    <w:p>
      <w:pPr>
        <w:pStyle w:val="826"/>
        <w:ind w:firstLine="480"/>
        <w:spacing w:line="480" w:lineRule="exact"/>
        <w:rPr>
          <w:rFonts w:hint="eastAsia" w:ascii="宋体" w:hAnsi="宋体" w:cs="Arial"/>
          <w:bCs/>
          <w:color w:val="000000"/>
          <w:sz w:val="24"/>
          <w:highlight w:val="none"/>
        </w:rPr>
      </w:pPr>
      <w:r>
        <w:rPr>
          <w:rFonts w:hint="eastAsia" w:ascii="宋体" w:hAnsi="宋体" w:cs="Arial"/>
          <w:bCs/>
          <w:color w:val="000000"/>
          <w:sz w:val="24"/>
          <w:highlight w:val="none"/>
        </w:rPr>
        <w:t xml:space="preserve">4</w:t>
      </w:r>
      <w:r>
        <w:rPr>
          <w:rFonts w:hint="eastAsia" w:ascii="宋体" w:hAnsi="宋体" w:cs="Arial"/>
          <w:bCs/>
          <w:color w:val="000000"/>
          <w:sz w:val="24"/>
          <w:highlight w:val="none"/>
          <w:lang w:val="en-US" w:eastAsia="zh-CN"/>
        </w:rPr>
        <w:t xml:space="preserve">.</w:t>
      </w:r>
      <w:r>
        <w:rPr>
          <w:rFonts w:hint="eastAsia" w:ascii="宋体" w:hAnsi="宋体" w:cs="Arial"/>
          <w:bCs/>
          <w:color w:val="000000"/>
          <w:sz w:val="24"/>
          <w:highlight w:val="none"/>
        </w:rPr>
        <w:t xml:space="preserve">如果我方在招标文件规定的截止时间后撤回投标文件，或在接到中标通知书后30天内未能或拒绝签订合同协议书，我单位自愿接受被列为不良行为记录。</w:t>
      </w:r>
      <w:r>
        <w:rPr>
          <w:rFonts w:hint="eastAsia" w:ascii="宋体" w:hAnsi="宋体" w:cs="Arial"/>
          <w:bCs/>
          <w:color w:val="000000"/>
          <w:sz w:val="24"/>
          <w:highlight w:val="none"/>
        </w:rPr>
      </w:r>
      <w:r/>
    </w:p>
    <w:p>
      <w:pPr>
        <w:pStyle w:val="826"/>
        <w:ind w:firstLine="480"/>
        <w:spacing w:line="520" w:lineRule="exact"/>
        <w:rPr>
          <w:rFonts w:hint="eastAsia" w:ascii="宋体" w:hAnsi="宋体" w:cs="宋体"/>
          <w:color w:val="000000"/>
          <w:sz w:val="24"/>
          <w:highlight w:val="none"/>
        </w:rPr>
      </w:pPr>
      <w:r>
        <w:rPr>
          <w:rFonts w:hint="eastAsia" w:ascii="宋体" w:hAnsi="宋体"/>
          <w:color w:val="000000"/>
          <w:sz w:val="24"/>
          <w:szCs w:val="22"/>
          <w:highlight w:val="none"/>
        </w:rPr>
        <w:t xml:space="preserve">5</w:t>
      </w:r>
      <w:r>
        <w:rPr>
          <w:rFonts w:hint="eastAsia" w:ascii="宋体" w:hAnsi="宋体"/>
          <w:color w:val="000000"/>
          <w:sz w:val="24"/>
          <w:szCs w:val="22"/>
          <w:highlight w:val="none"/>
          <w:lang w:val="en-US" w:eastAsia="zh-CN"/>
        </w:rPr>
        <w:t xml:space="preserve">.</w:t>
      </w:r>
      <w:r>
        <w:rPr>
          <w:rFonts w:hint="eastAsia" w:ascii="宋体" w:hAnsi="宋体"/>
          <w:color w:val="000000"/>
          <w:sz w:val="24"/>
          <w:szCs w:val="22"/>
          <w:highlight w:val="none"/>
        </w:rPr>
        <w:t xml:space="preserve">如我方中标，我方承诺在签订合同前向招标人交纳招标文件中规定的履约保证金。</w:t>
      </w:r>
      <w:r>
        <w:rPr>
          <w:rFonts w:hint="eastAsia" w:ascii="宋体" w:hAnsi="宋体" w:cs="宋体"/>
          <w:color w:val="000000"/>
          <w:sz w:val="24"/>
          <w:highlight w:val="none"/>
        </w:rPr>
      </w:r>
      <w:r/>
    </w:p>
    <w:p>
      <w:pPr>
        <w:pStyle w:val="826"/>
        <w:ind w:firstLine="480"/>
        <w:spacing w:line="520" w:lineRule="exact"/>
        <w:rPr>
          <w:rFonts w:hint="eastAsia" w:ascii="宋体" w:hAnsi="宋体"/>
          <w:color w:val="000000"/>
          <w:sz w:val="24"/>
          <w:szCs w:val="22"/>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如果我方在接到</w:t>
      </w:r>
      <w:r>
        <w:rPr>
          <w:rFonts w:hint="eastAsia" w:ascii="宋体" w:hAnsi="宋体"/>
          <w:color w:val="000000"/>
          <w:sz w:val="24"/>
          <w:szCs w:val="22"/>
          <w:highlight w:val="none"/>
        </w:rPr>
        <w:t xml:space="preserve">中标通知书后30 天内未能或拒绝签订合同协议书，我单位自愿接受被列为不良行为记录。</w:t>
      </w:r>
      <w:r>
        <w:rPr>
          <w:rFonts w:hint="eastAsia" w:ascii="宋体" w:hAnsi="宋体"/>
          <w:color w:val="000000"/>
          <w:sz w:val="24"/>
          <w:szCs w:val="22"/>
          <w:highlight w:val="none"/>
        </w:rPr>
      </w:r>
      <w:r/>
    </w:p>
    <w:p>
      <w:pPr>
        <w:pStyle w:val="826"/>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我方投标文件提供的所有资料真实、有效，如有不实，我方无条件接受采购人和主管部门依据法律法规做出的处理决定，并承担由此产生的责任。</w:t>
      </w:r>
      <w:r>
        <w:rPr>
          <w:rFonts w:ascii="宋体" w:hAnsi="宋体" w:cs="宋体"/>
          <w:color w:val="000000"/>
          <w:sz w:val="24"/>
          <w:highlight w:val="none"/>
        </w:rPr>
      </w:r>
      <w:r/>
    </w:p>
    <w:p>
      <w:pPr>
        <w:pStyle w:val="826"/>
        <w:ind w:firstLine="480"/>
        <w:spacing w:line="520" w:lineRule="exact"/>
        <w:rPr>
          <w:color w:val="000000"/>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你方的中标通知书和本承诺书将成为约束双方合同文件的组成部分。</w:t>
      </w:r>
      <w:r>
        <w:rPr>
          <w:color w:val="000000"/>
          <w:highlight w:val="none"/>
        </w:rPr>
      </w:r>
      <w:r/>
    </w:p>
    <w:p>
      <w:pPr>
        <w:pStyle w:val="826"/>
        <w:ind w:firstLine="480"/>
        <w:spacing w:line="480" w:lineRule="exact"/>
        <w:rPr>
          <w:rFonts w:ascii="宋体" w:hAnsi="宋体"/>
          <w:color w:val="000000"/>
          <w:sz w:val="24"/>
          <w:highlight w:val="none"/>
        </w:rPr>
      </w:pPr>
      <w:r>
        <w:rPr>
          <w:rFonts w:ascii="宋体" w:hAnsi="宋体"/>
          <w:color w:val="000000"/>
          <w:sz w:val="24"/>
          <w:highlight w:val="none"/>
        </w:rPr>
      </w:r>
      <w:r/>
    </w:p>
    <w:p>
      <w:pPr>
        <w:pStyle w:val="845"/>
        <w:ind w:firstLine="480"/>
        <w:spacing w:line="480" w:lineRule="exact"/>
        <w:rPr>
          <w:rFonts w:hint="eastAsia" w:hAnsi="宋体"/>
          <w:color w:val="000000"/>
          <w:sz w:val="24"/>
          <w:highlight w:val="none"/>
        </w:rPr>
      </w:pPr>
      <w:r>
        <w:rPr>
          <w:rFonts w:hint="eastAsia" w:hAnsi="宋体"/>
          <w:color w:val="000000"/>
          <w:sz w:val="24"/>
          <w:highlight w:val="none"/>
        </w:rPr>
      </w:r>
      <w:r/>
    </w:p>
    <w:p>
      <w:pPr>
        <w:pStyle w:val="845"/>
        <w:ind w:firstLine="480"/>
        <w:spacing w:line="480" w:lineRule="exact"/>
        <w:rPr>
          <w:rFonts w:hint="eastAsia" w:hAnsi="宋体"/>
          <w:color w:val="000000"/>
          <w:sz w:val="24"/>
          <w:highlight w:val="none"/>
        </w:rPr>
      </w:pPr>
      <w:r>
        <w:rPr>
          <w:rFonts w:hint="eastAsia" w:hAnsi="宋体"/>
          <w:color w:val="000000"/>
          <w:sz w:val="24"/>
          <w:highlight w:val="none"/>
        </w:rPr>
        <w:t xml:space="preserve">投标单位：(盖章)</w:t>
      </w:r>
      <w:r>
        <w:rPr>
          <w:rFonts w:hint="eastAsia" w:hAnsi="宋体"/>
          <w:color w:val="000000"/>
          <w:sz w:val="24"/>
          <w:highlight w:val="none"/>
        </w:rPr>
      </w:r>
      <w:r/>
    </w:p>
    <w:p>
      <w:pPr>
        <w:pStyle w:val="845"/>
        <w:ind w:firstLine="460"/>
        <w:spacing w:line="480" w:lineRule="exact"/>
        <w:rPr>
          <w:rFonts w:hint="eastAsia" w:hAnsi="宋体"/>
          <w:color w:val="000000"/>
          <w:sz w:val="24"/>
          <w:highlight w:val="none"/>
        </w:rPr>
      </w:pPr>
      <w:r>
        <w:rPr>
          <w:rFonts w:hint="eastAsia" w:hAnsi="宋体"/>
          <w:color w:val="000000"/>
          <w:sz w:val="24"/>
          <w:highlight w:val="none"/>
        </w:rPr>
      </w:r>
      <w:r/>
    </w:p>
    <w:p>
      <w:pPr>
        <w:pStyle w:val="845"/>
        <w:ind w:firstLine="460"/>
        <w:spacing w:line="480" w:lineRule="exact"/>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rPr>
          <w:rFonts w:hint="eastAsia" w:hAnsi="宋体"/>
          <w:color w:val="000000"/>
          <w:sz w:val="24"/>
          <w:highlight w:val="none"/>
        </w:rPr>
      </w:r>
      <w:r/>
    </w:p>
    <w:p>
      <w:pPr>
        <w:pStyle w:val="845"/>
        <w:ind w:firstLine="460"/>
        <w:spacing w:line="480" w:lineRule="exact"/>
        <w:rPr>
          <w:rFonts w:hint="eastAsia" w:hAnsi="宋体"/>
          <w:color w:val="000000"/>
          <w:sz w:val="24"/>
          <w:highlight w:val="none"/>
        </w:rPr>
      </w:pPr>
      <w:r>
        <w:rPr>
          <w:rFonts w:hint="eastAsia" w:hAnsi="宋体"/>
          <w:color w:val="000000"/>
          <w:sz w:val="24"/>
          <w:highlight w:val="none"/>
        </w:rPr>
      </w:r>
      <w:r/>
    </w:p>
    <w:p>
      <w:pPr>
        <w:pStyle w:val="845"/>
        <w:jc w:val="right"/>
        <w:spacing w:line="480" w:lineRule="exact"/>
        <w:rPr>
          <w:rFonts w:ascii="黑体" w:hAnsi="黑体" w:eastAsia="黑体" w:cs="黑体"/>
          <w:b/>
          <w:color w:val="000000"/>
          <w:sz w:val="36"/>
          <w:szCs w:val="36"/>
          <w:highlight w:val="none"/>
        </w:rPr>
      </w:pPr>
      <w:r>
        <w:rPr>
          <w:rFonts w:hint="eastAsia"/>
          <w:color w:val="000000"/>
          <w:sz w:val="24"/>
          <w:highlight w:val="none"/>
        </w:rPr>
        <w:t xml:space="preserve">日期：      年      月      日</w:t>
      </w:r>
      <w:r>
        <w:rPr>
          <w:rFonts w:ascii="黑体" w:hAnsi="黑体" w:eastAsia="黑体" w:cs="黑体"/>
          <w:b/>
          <w:color w:val="000000"/>
          <w:sz w:val="36"/>
          <w:szCs w:val="36"/>
          <w:highlight w:val="none"/>
        </w:rPr>
      </w:r>
      <w:r/>
    </w:p>
    <w:p>
      <w:pPr>
        <w:pStyle w:val="830"/>
        <w:rPr>
          <w:color w:val="000000"/>
          <w:highlight w:val="none"/>
        </w:rPr>
      </w:pPr>
      <w:r>
        <w:rPr>
          <w:color w:val="000000"/>
          <w:highlight w:val="none"/>
        </w:rPr>
      </w:r>
      <w:r/>
    </w:p>
    <w:p>
      <w:pPr>
        <w:pStyle w:val="848"/>
        <w:tabs>
          <w:tab w:val="center" w:pos="4153" w:leader="none"/>
          <w:tab w:val="right" w:pos="8306" w:leader="none"/>
        </w:tabs>
        <w:rPr>
          <w:color w:val="000000"/>
          <w:highlight w:val="none"/>
        </w:rPr>
      </w:pPr>
      <w:r>
        <w:rPr>
          <w:color w:val="000000"/>
          <w:highlight w:val="none"/>
        </w:rPr>
      </w:r>
      <w:r/>
    </w:p>
    <w:p>
      <w:pPr>
        <w:pStyle w:val="826"/>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33"/>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33"/>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26"/>
        <w:jc w:val="center"/>
        <w:rPr>
          <w:rFonts w:hint="eastAsia" w:ascii="黑体" w:hAnsi="Arial" w:eastAsia="黑体"/>
          <w:b/>
          <w:color w:val="000000"/>
          <w:sz w:val="36"/>
          <w:szCs w:val="36"/>
          <w:highlight w:val="none"/>
        </w:rPr>
      </w:pPr>
      <w:r>
        <w:rPr>
          <w:rFonts w:hint="eastAsia" w:ascii="黑体" w:hAnsi="黑体" w:eastAsia="黑体" w:cs="黑体"/>
          <w:b/>
          <w:color w:val="000000"/>
          <w:sz w:val="36"/>
          <w:szCs w:val="36"/>
          <w:highlight w:val="none"/>
        </w:rPr>
        <w:t xml:space="preserve">（三）</w:t>
      </w:r>
      <w:r>
        <w:rPr>
          <w:rFonts w:hint="eastAsia" w:ascii="黑体" w:hAnsi="Arial" w:eastAsia="黑体"/>
          <w:b/>
          <w:color w:val="000000"/>
          <w:sz w:val="36"/>
          <w:szCs w:val="36"/>
          <w:highlight w:val="none"/>
        </w:rPr>
        <w:t xml:space="preserve">无</w:t>
      </w:r>
      <w:r>
        <w:rPr>
          <w:rFonts w:ascii="黑体" w:hAnsi="Arial" w:eastAsia="黑体"/>
          <w:b/>
          <w:color w:val="000000"/>
          <w:sz w:val="36"/>
          <w:szCs w:val="36"/>
          <w:highlight w:val="none"/>
        </w:rPr>
        <w:t xml:space="preserve">重大违法记录声明函</w:t>
      </w:r>
      <w:r>
        <w:rPr>
          <w:rFonts w:hint="eastAsia" w:ascii="黑体" w:hAnsi="Arial" w:eastAsia="黑体"/>
          <w:b/>
          <w:color w:val="000000"/>
          <w:sz w:val="36"/>
          <w:szCs w:val="36"/>
          <w:highlight w:val="none"/>
        </w:rPr>
      </w:r>
      <w:r/>
    </w:p>
    <w:p>
      <w:pPr>
        <w:pStyle w:val="826"/>
        <w:jc w:val="center"/>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845"/>
        <w:spacing w:line="600" w:lineRule="exact"/>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cs="宋体"/>
          <w:b/>
          <w:bCs/>
          <w:color w:val="000000"/>
          <w:sz w:val="24"/>
          <w:highlight w:val="none"/>
          <w:u w:val="single"/>
          <w:lang w:eastAsia="zh-CN"/>
        </w:rPr>
        <w:t xml:space="preserve">江苏建湖经济开发区综合服务中心</w:t>
      </w:r>
      <w:r>
        <w:rPr>
          <w:rFonts w:hint="eastAsia" w:hAnsi="宋体" w:eastAsia="宋体" w:cs="Arial"/>
          <w:b/>
          <w:color w:val="000000"/>
          <w:sz w:val="24"/>
          <w:highlight w:val="none"/>
          <w:u w:val="single"/>
          <w:lang w:eastAsia="zh-CN"/>
        </w:rPr>
      </w:r>
      <w:r/>
    </w:p>
    <w:p>
      <w:pPr>
        <w:pStyle w:val="826"/>
        <w:spacing w:line="600" w:lineRule="exact"/>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江苏建湖经济开发区2026年度第三方安全技术人员服务项目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826"/>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826"/>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826"/>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826"/>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845"/>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投标单位：(盖章)</w:t>
      </w:r>
      <w:r>
        <w:rPr>
          <w:rFonts w:hint="eastAsia" w:hAnsi="宋体" w:cs="Arial"/>
          <w:bCs/>
          <w:color w:val="000000"/>
          <w:sz w:val="24"/>
          <w:highlight w:val="none"/>
        </w:rPr>
      </w:r>
      <w:r/>
    </w:p>
    <w:p>
      <w:pPr>
        <w:pStyle w:val="845"/>
        <w:ind w:firstLine="460"/>
        <w:spacing w:line="480" w:lineRule="exact"/>
        <w:rPr>
          <w:rFonts w:hint="eastAsia" w:hAnsi="宋体" w:cs="Arial"/>
          <w:bCs/>
          <w:color w:val="000000"/>
          <w:sz w:val="24"/>
          <w:highlight w:val="none"/>
        </w:rPr>
      </w:pPr>
      <w:r>
        <w:rPr>
          <w:rFonts w:hint="eastAsia" w:hAnsi="宋体" w:cs="Arial"/>
          <w:bCs/>
          <w:color w:val="000000"/>
          <w:sz w:val="24"/>
          <w:highlight w:val="none"/>
        </w:rPr>
      </w:r>
      <w:r/>
    </w:p>
    <w:p>
      <w:pPr>
        <w:pStyle w:val="845"/>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845"/>
        <w:ind w:left="5250" w:firstLine="403"/>
        <w:spacing w:line="480" w:lineRule="exact"/>
        <w:rPr>
          <w:rFonts w:hAnsi="宋体"/>
          <w:color w:val="000000"/>
          <w:highlight w:val="none"/>
        </w:rPr>
      </w:pPr>
      <w:r>
        <w:rPr>
          <w:rFonts w:hAnsi="宋体"/>
          <w:color w:val="000000"/>
          <w:highlight w:val="none"/>
        </w:rPr>
      </w:r>
      <w:r/>
    </w:p>
    <w:p>
      <w:pPr>
        <w:pStyle w:val="845"/>
        <w:ind w:left="5250" w:firstLine="403"/>
        <w:spacing w:line="480" w:lineRule="exact"/>
        <w:rPr>
          <w:rFonts w:hAnsi="宋体"/>
          <w:color w:val="000000"/>
          <w:highlight w:val="none"/>
        </w:rPr>
      </w:pPr>
      <w:r>
        <w:rPr>
          <w:rFonts w:hAnsi="宋体"/>
          <w:color w:val="000000"/>
          <w:highlight w:val="none"/>
        </w:rPr>
      </w:r>
      <w:r/>
    </w:p>
    <w:p>
      <w:pPr>
        <w:pStyle w:val="826"/>
        <w:jc w:val="righ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826"/>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826"/>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833"/>
        <w:rPr>
          <w:rFonts w:ascii="宋体" w:hAnsi="宋体"/>
          <w:b/>
          <w:color w:val="000000"/>
          <w:sz w:val="36"/>
          <w:szCs w:val="36"/>
          <w:highlight w:val="none"/>
        </w:rPr>
      </w:pPr>
      <w:r>
        <w:rPr>
          <w:rFonts w:ascii="宋体" w:hAnsi="宋体"/>
          <w:b/>
          <w:color w:val="000000"/>
          <w:sz w:val="36"/>
          <w:szCs w:val="36"/>
          <w:highlight w:val="none"/>
        </w:rPr>
      </w:r>
      <w:r/>
    </w:p>
    <w:p>
      <w:pPr>
        <w:pStyle w:val="826"/>
        <w:rPr>
          <w:rFonts w:ascii="宋体" w:hAnsi="宋体"/>
          <w:b/>
          <w:color w:val="000000"/>
          <w:sz w:val="36"/>
          <w:szCs w:val="36"/>
          <w:highlight w:val="none"/>
        </w:rPr>
      </w:pPr>
      <w:r>
        <w:rPr>
          <w:rFonts w:ascii="宋体" w:hAnsi="宋体"/>
          <w:b/>
          <w:color w:val="000000"/>
          <w:sz w:val="36"/>
          <w:szCs w:val="36"/>
          <w:highlight w:val="none"/>
        </w:rPr>
      </w:r>
      <w:r/>
    </w:p>
    <w:p>
      <w:pPr>
        <w:pStyle w:val="833"/>
        <w:rPr>
          <w:rFonts w:ascii="宋体" w:hAnsi="宋体"/>
          <w:b/>
          <w:bCs/>
          <w:color w:val="000000"/>
          <w:sz w:val="36"/>
          <w:szCs w:val="36"/>
          <w:highlight w:val="none"/>
        </w:rPr>
      </w:pPr>
      <w:r>
        <w:rPr>
          <w:rFonts w:ascii="宋体" w:hAnsi="宋体"/>
          <w:b/>
          <w:color w:val="000000"/>
          <w:sz w:val="36"/>
          <w:szCs w:val="36"/>
          <w:highlight w:val="none"/>
        </w:rPr>
      </w:r>
      <w:r>
        <w:rPr>
          <w:rFonts w:ascii="宋体" w:hAnsi="宋体"/>
          <w:b/>
          <w:color w:val="000000"/>
          <w:sz w:val="36"/>
          <w:szCs w:val="36"/>
          <w:highlight w:val="none"/>
        </w:rPr>
      </w:r>
    </w:p>
    <w:p>
      <w:pPr>
        <w:pStyle w:val="833"/>
        <w:rPr>
          <w:rFonts w:ascii="宋体" w:hAnsi="宋体"/>
          <w:b/>
          <w:bCs/>
          <w:color w:val="000000"/>
          <w:sz w:val="36"/>
          <w:szCs w:val="36"/>
          <w:highlight w:val="none"/>
        </w:rPr>
      </w:pPr>
      <w:r>
        <w:rPr>
          <w:rFonts w:ascii="宋体" w:hAnsi="宋体"/>
          <w:b/>
          <w:color w:val="000000"/>
          <w:sz w:val="36"/>
          <w:szCs w:val="36"/>
          <w:highlight w:val="none"/>
        </w:rPr>
      </w:r>
      <w:r/>
    </w:p>
    <w:p>
      <w:pPr>
        <w:pStyle w:val="826"/>
        <w:rPr>
          <w:color w:val="000000"/>
          <w:highlight w:val="none"/>
        </w:rPr>
      </w:pPr>
      <w:r>
        <w:rPr>
          <w:color w:val="000000"/>
          <w:highlight w:val="none"/>
        </w:rPr>
      </w:r>
      <w:r/>
    </w:p>
    <w:p>
      <w:pPr>
        <w:pStyle w:val="852"/>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26"/>
        <w:rPr>
          <w:rFonts w:hint="eastAsia"/>
          <w:color w:val="000000"/>
          <w:highlight w:val="none"/>
        </w:rPr>
      </w:pPr>
      <w:r>
        <w:rPr>
          <w:rFonts w:hint="eastAsia"/>
          <w:color w:val="000000"/>
          <w:highlight w:val="none"/>
        </w:rPr>
      </w:r>
      <w:r/>
    </w:p>
    <w:p>
      <w:pPr>
        <w:pStyle w:val="826"/>
        <w:rPr>
          <w:rFonts w:hint="eastAsia"/>
          <w:color w:val="000000"/>
          <w:highlight w:val="none"/>
        </w:rPr>
      </w:pPr>
      <w:r>
        <w:rPr>
          <w:rFonts w:hint="eastAsia"/>
          <w:color w:val="000000"/>
          <w:highlight w:val="none"/>
        </w:rPr>
      </w:r>
      <w:r/>
    </w:p>
    <w:p>
      <w:pPr>
        <w:pStyle w:val="826"/>
        <w:jc w:val="center"/>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（四）</w:t>
      </w:r>
      <w:r>
        <w:rPr>
          <w:rFonts w:hint="eastAsia" w:ascii="黑体" w:hAnsi="黑体" w:eastAsia="黑体" w:cs="黑体"/>
          <w:b/>
          <w:color w:val="000000"/>
          <w:sz w:val="36"/>
          <w:szCs w:val="36"/>
          <w:highlight w:val="none"/>
          <w:lang w:val="zh-CN"/>
        </w:rPr>
        <w:t xml:space="preserve">供应商登记表</w:t>
      </w:r>
      <w:r>
        <w:rPr>
          <w:rFonts w:ascii="黑体" w:hAnsi="黑体" w:eastAsia="黑体" w:cs="黑体"/>
          <w:b/>
          <w:color w:val="000000"/>
          <w:sz w:val="36"/>
          <w:szCs w:val="36"/>
          <w:highlight w:val="none"/>
        </w:rPr>
      </w:r>
      <w:r/>
    </w:p>
    <w:p>
      <w:pPr>
        <w:pStyle w:val="826"/>
        <w:ind w:left="1447" w:firstLine="5649"/>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26"/>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826"/>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26"/>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26"/>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833"/>
        <w:ind w:left="0" w:firstLine="0"/>
        <w:rPr>
          <w:rFonts w:hint="eastAsia"/>
          <w:color w:val="000000"/>
          <w:highlight w:val="none"/>
        </w:rPr>
      </w:pPr>
      <w:r>
        <w:rPr>
          <w:rFonts w:hint="eastAsia"/>
          <w:color w:val="000000"/>
          <w:highlight w:val="none"/>
        </w:rPr>
      </w:r>
      <w:r/>
    </w:p>
    <w:p>
      <w:pPr>
        <w:pStyle w:val="845"/>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845"/>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845"/>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（五）法定代表人身份证明书</w:t>
      </w:r>
      <w:r>
        <w:rPr>
          <w:rFonts w:hint="eastAsia" w:hAnsi="宋体" w:cs="宋体"/>
          <w:b/>
          <w:color w:val="000000"/>
          <w:sz w:val="36"/>
          <w:szCs w:val="36"/>
          <w:highlight w:val="none"/>
        </w:rPr>
      </w:r>
      <w:r/>
    </w:p>
    <w:p>
      <w:pPr>
        <w:pStyle w:val="826"/>
        <w:rPr>
          <w:rFonts w:hint="eastAsia" w:ascii="宋体" w:hAnsi="宋体"/>
          <w:color w:val="000000"/>
          <w:sz w:val="32"/>
          <w:highlight w:val="none"/>
        </w:rPr>
      </w:pPr>
      <w:r>
        <w:rPr>
          <w:rFonts w:hint="eastAsia" w:ascii="宋体" w:hAnsi="宋体"/>
          <w:color w:val="000000"/>
          <w:sz w:val="32"/>
          <w:highlight w:val="none"/>
        </w:rPr>
      </w:r>
      <w:r/>
    </w:p>
    <w:p>
      <w:pPr>
        <w:pStyle w:val="826"/>
        <w:rPr>
          <w:rFonts w:hint="eastAsia" w:ascii="宋体" w:hAnsi="宋体"/>
          <w:color w:val="000000"/>
          <w:sz w:val="32"/>
          <w:highlight w:val="none"/>
        </w:rPr>
      </w:pPr>
      <w:r>
        <w:rPr>
          <w:rFonts w:hint="eastAsia" w:ascii="宋体" w:hAnsi="宋体"/>
          <w:color w:val="000000"/>
          <w:sz w:val="32"/>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r>
      <w:r/>
    </w:p>
    <w:p>
      <w:pPr>
        <w:pStyle w:val="826"/>
        <w:ind w:firstLine="960"/>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26"/>
        <w:ind w:firstLine="960"/>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826"/>
        <w:ind w:firstLine="96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26"/>
        <w:ind w:firstLine="960"/>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r>
      <w:r/>
    </w:p>
    <w:p>
      <w:pPr>
        <w:pStyle w:val="826"/>
        <w:ind w:firstLine="960"/>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26"/>
        <w:ind w:left="3598" w:hanging="2760"/>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26"/>
        <w:ind w:left="3598" w:hanging="276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r>
      <w:r/>
    </w:p>
    <w:p>
      <w:pPr>
        <w:pStyle w:val="826"/>
        <w:ind w:firstLine="4440"/>
        <w:rPr>
          <w:rFonts w:hint="eastAsia"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26"/>
        <w:ind w:firstLine="4440"/>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845"/>
        <w:spacing w:before="120" w:after="120" w:line="440" w:lineRule="exact"/>
        <w:rPr>
          <w:rFonts w:hint="eastAsia" w:hAnsi="宋体" w:cs="宋体"/>
          <w:b/>
          <w:bCs/>
          <w:color w:val="000000"/>
          <w:sz w:val="36"/>
          <w:szCs w:val="36"/>
          <w:highlight w:val="none"/>
        </w:rPr>
      </w:pPr>
      <w:r>
        <w:rPr>
          <w:rFonts w:hint="eastAsia" w:hAnsi="宋体" w:cs="宋体"/>
          <w:b/>
          <w:color w:val="000000"/>
          <w:sz w:val="36"/>
          <w:szCs w:val="36"/>
          <w:highlight w:val="none"/>
        </w:rPr>
      </w:r>
      <w:r>
        <w:rPr>
          <w:rFonts w:hint="eastAsia" w:hAnsi="宋体" w:cs="宋体"/>
          <w:b/>
          <w:color w:val="000000"/>
          <w:sz w:val="36"/>
          <w:szCs w:val="36"/>
          <w:highlight w:val="none"/>
        </w:rPr>
      </w:r>
    </w:p>
    <w:p>
      <w:pPr>
        <w:pStyle w:val="845"/>
        <w:spacing w:before="120" w:after="120" w:line="440" w:lineRule="exact"/>
        <w:rPr>
          <w:rFonts w:hint="eastAsia" w:hAnsi="宋体" w:cs="宋体"/>
          <w:b/>
          <w:bCs/>
          <w:color w:val="000000"/>
          <w:sz w:val="36"/>
          <w:szCs w:val="36"/>
          <w:highlight w:val="none"/>
        </w:rPr>
      </w:pPr>
      <w:r>
        <w:rPr>
          <w:rFonts w:hint="eastAsia" w:hAnsi="宋体" w:cs="宋体"/>
          <w:b/>
          <w:bCs/>
          <w:color w:val="000000"/>
          <w:sz w:val="36"/>
          <w:szCs w:val="36"/>
          <w:highlight w:val="none"/>
        </w:rPr>
      </w:r>
      <w:r>
        <w:rPr>
          <w:rFonts w:hint="eastAsia" w:hAnsi="宋体" w:cs="宋体"/>
          <w:b/>
          <w:bCs/>
          <w:color w:val="000000"/>
          <w:sz w:val="36"/>
          <w:szCs w:val="36"/>
          <w:highlight w:val="none"/>
        </w:rPr>
      </w:r>
    </w:p>
    <w:p>
      <w:pPr>
        <w:pStyle w:val="845"/>
        <w:spacing w:before="120" w:after="120" w:line="440" w:lineRule="exact"/>
        <w:rPr>
          <w:rFonts w:hint="eastAsia" w:hAnsi="宋体" w:cs="宋体"/>
          <w:b/>
          <w:bCs/>
          <w:color w:val="000000"/>
          <w:sz w:val="36"/>
          <w:szCs w:val="36"/>
          <w:highlight w:val="none"/>
        </w:rPr>
      </w:pPr>
      <w:r>
        <w:rPr>
          <w:rFonts w:hint="eastAsia" w:hAnsi="宋体" w:cs="宋体"/>
          <w:b/>
          <w:color w:val="000000"/>
          <w:sz w:val="36"/>
          <w:szCs w:val="36"/>
          <w:highlight w:val="none"/>
        </w:rPr>
      </w:r>
      <w:r/>
    </w:p>
    <w:p>
      <w:pPr>
        <w:pStyle w:val="826"/>
        <w:rPr>
          <w:rFonts w:hint="eastAsia"/>
          <w:color w:val="000000"/>
          <w:highlight w:val="none"/>
        </w:rPr>
      </w:pPr>
      <w:r>
        <w:rPr>
          <w:rFonts w:hint="eastAsia"/>
          <w:color w:val="000000"/>
          <w:highlight w:val="none"/>
        </w:rPr>
      </w:r>
      <w:r/>
    </w:p>
    <w:p>
      <w:pPr>
        <w:pStyle w:val="826"/>
        <w:rPr>
          <w:rFonts w:hint="eastAsia"/>
          <w:color w:val="000000"/>
          <w:highlight w:val="none"/>
        </w:rPr>
      </w:pPr>
      <w:r>
        <w:rPr>
          <w:rFonts w:hint="eastAsia"/>
          <w:color w:val="000000"/>
          <w:highlight w:val="none"/>
        </w:rPr>
      </w:r>
      <w:r/>
    </w:p>
    <w:p>
      <w:pPr>
        <w:pStyle w:val="845"/>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845"/>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（六）法定代表人授权委托书</w:t>
      </w:r>
      <w:r>
        <w:rPr>
          <w:rFonts w:hint="eastAsia" w:hAnsi="宋体" w:cs="宋体"/>
          <w:b/>
          <w:color w:val="000000"/>
          <w:sz w:val="36"/>
          <w:szCs w:val="36"/>
          <w:highlight w:val="none"/>
        </w:rPr>
      </w:r>
      <w:r/>
    </w:p>
    <w:p>
      <w:pPr>
        <w:pStyle w:val="826"/>
        <w:rPr>
          <w:rFonts w:hint="eastAsia"/>
          <w:color w:val="000000"/>
          <w:highlight w:val="none"/>
        </w:rPr>
      </w:pPr>
      <w:r>
        <w:rPr>
          <w:rFonts w:hint="eastAsia"/>
          <w:color w:val="000000"/>
          <w:highlight w:val="none"/>
        </w:rPr>
      </w:r>
      <w:r/>
    </w:p>
    <w:p>
      <w:pPr>
        <w:pStyle w:val="826"/>
        <w:rPr>
          <w:rFonts w:hint="eastAsia"/>
          <w:color w:val="000000"/>
          <w:highlight w:val="none"/>
        </w:rPr>
      </w:pPr>
      <w:r>
        <w:rPr>
          <w:rFonts w:hint="eastAsia"/>
          <w:color w:val="000000"/>
          <w:highlight w:val="none"/>
        </w:rPr>
      </w:r>
      <w:r/>
    </w:p>
    <w:p>
      <w:pPr>
        <w:pStyle w:val="8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826"/>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8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826"/>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826"/>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826"/>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826"/>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投标人(法人印章)：</w:t>
      </w:r>
      <w:r>
        <w:rPr>
          <w:rFonts w:ascii="宋体" w:hAnsi="宋体"/>
          <w:color w:val="000000"/>
          <w:sz w:val="24"/>
          <w:highlight w:val="none"/>
        </w:rPr>
      </w:r>
      <w:r/>
    </w:p>
    <w:p>
      <w:pPr>
        <w:pStyle w:val="826"/>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826"/>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r>
      <w:r/>
    </w:p>
    <w:p>
      <w:pPr>
        <w:pStyle w:val="826"/>
        <w:jc w:val="right"/>
        <w:spacing w:after="156" w:line="480" w:lineRule="exact"/>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826"/>
              <w:jc w:val="center"/>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spacing w:line="520" w:lineRule="exact"/>
        <w:rPr>
          <w:rFonts w:hint="eastAsia" w:ascii="黑体" w:hAnsi="黑体" w:eastAsia="黑体" w:cs="黑体"/>
          <w:b/>
          <w:bCs/>
          <w:color w:val="000000"/>
          <w:sz w:val="36"/>
          <w:szCs w:val="36"/>
          <w:highlight w:val="none"/>
        </w:rPr>
      </w:pPr>
      <w:r>
        <w:rPr>
          <w:rFonts w:hint="eastAsia" w:ascii="黑体" w:hAnsi="黑体" w:eastAsia="黑体" w:cs="黑体"/>
          <w:b/>
          <w:color w:val="000000"/>
          <w:sz w:val="36"/>
          <w:szCs w:val="36"/>
          <w:highlight w:val="none"/>
        </w:rPr>
      </w:r>
      <w:r>
        <w:rPr>
          <w:rFonts w:hint="eastAsia" w:ascii="黑体" w:hAnsi="黑体" w:eastAsia="黑体" w:cs="黑体"/>
          <w:b/>
          <w:color w:val="000000"/>
          <w:sz w:val="36"/>
          <w:szCs w:val="36"/>
          <w:highlight w:val="none"/>
        </w:rPr>
      </w:r>
    </w:p>
    <w:p>
      <w:pPr>
        <w:pStyle w:val="826"/>
        <w:spacing w:line="520" w:lineRule="exact"/>
        <w:rPr>
          <w:rFonts w:hint="eastAsia" w:ascii="黑体" w:hAnsi="黑体" w:eastAsia="黑体" w:cs="黑体"/>
          <w:b/>
          <w:bCs/>
          <w:color w:val="000000"/>
          <w:sz w:val="36"/>
          <w:szCs w:val="36"/>
          <w:highlight w:val="none"/>
        </w:rPr>
      </w:pPr>
      <w:r>
        <w:rPr>
          <w:rFonts w:hint="eastAsia" w:ascii="黑体" w:hAnsi="黑体" w:eastAsia="黑体" w:cs="黑体"/>
          <w:b/>
          <w:color w:val="000000"/>
          <w:sz w:val="36"/>
          <w:szCs w:val="36"/>
          <w:highlight w:val="none"/>
        </w:rPr>
      </w:r>
      <w:r/>
    </w:p>
    <w:p>
      <w:pPr>
        <w:pStyle w:val="826"/>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（七）公共资源交易投标信用承诺书</w:t>
      </w:r>
      <w:r>
        <w:rPr>
          <w:rFonts w:ascii="黑体" w:hAnsi="黑体" w:eastAsia="黑体" w:cs="黑体"/>
          <w:b/>
          <w:color w:val="000000"/>
          <w:sz w:val="36"/>
          <w:szCs w:val="36"/>
          <w:highlight w:val="none"/>
        </w:rPr>
      </w:r>
      <w:r/>
    </w:p>
    <w:p>
      <w:pPr>
        <w:pStyle w:val="826"/>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rPr>
          <w:rFonts w:ascii="宋体" w:hAnsi="宋体"/>
          <w:color w:val="000000"/>
          <w:sz w:val="24"/>
          <w:highlight w:val="none"/>
        </w:rPr>
      </w:r>
      <w:r/>
    </w:p>
    <w:p>
      <w:pPr>
        <w:pStyle w:val="826"/>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826"/>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826"/>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826"/>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826"/>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826"/>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826"/>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826"/>
        <w:jc w:val="left"/>
        <w:spacing w:line="480" w:lineRule="exact"/>
        <w:rPr>
          <w:rFonts w:ascii="宋体" w:hAnsi="宋体"/>
          <w:color w:val="000000"/>
          <w:sz w:val="24"/>
          <w:highlight w:val="none"/>
        </w:rPr>
      </w:pPr>
      <w:r>
        <w:rPr>
          <w:rFonts w:ascii="宋体" w:hAnsi="宋体"/>
          <w:color w:val="000000"/>
          <w:sz w:val="24"/>
          <w:highlight w:val="none"/>
        </w:rPr>
      </w:r>
      <w:r/>
    </w:p>
    <w:p>
      <w:pPr>
        <w:pStyle w:val="826"/>
        <w:jc w:val="left"/>
        <w:spacing w:before="156" w:after="156" w:line="480" w:lineRule="exact"/>
        <w:rPr>
          <w:rFonts w:ascii="宋体" w:hAnsi="宋体"/>
          <w:b/>
          <w:color w:val="000000"/>
          <w:sz w:val="24"/>
          <w:highlight w:val="none"/>
        </w:rPr>
      </w:pPr>
      <w:r>
        <w:rPr>
          <w:rFonts w:ascii="宋体" w:hAnsi="宋体"/>
          <w:b/>
          <w:color w:val="000000"/>
          <w:sz w:val="24"/>
          <w:highlight w:val="none"/>
        </w:rPr>
      </w:r>
      <w:r/>
    </w:p>
    <w:p>
      <w:pPr>
        <w:pStyle w:val="826"/>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法定代表人签名：</w:t>
      </w:r>
      <w:r>
        <w:rPr>
          <w:rFonts w:ascii="宋体" w:hAnsi="宋体"/>
          <w:bCs/>
          <w:color w:val="000000"/>
          <w:sz w:val="24"/>
          <w:highlight w:val="none"/>
        </w:rPr>
      </w:r>
      <w:r/>
    </w:p>
    <w:p>
      <w:pPr>
        <w:pStyle w:val="826"/>
        <w:ind w:firstLine="480"/>
        <w:spacing w:before="156" w:after="156" w:line="480" w:lineRule="exact"/>
        <w:rPr>
          <w:rFonts w:ascii="宋体" w:hAnsi="宋体"/>
          <w:bCs/>
          <w:color w:val="000000"/>
          <w:sz w:val="24"/>
          <w:highlight w:val="none"/>
        </w:rPr>
      </w:pPr>
      <w:r>
        <w:rPr>
          <w:rFonts w:ascii="宋体" w:hAnsi="宋体"/>
          <w:bCs/>
          <w:color w:val="000000"/>
          <w:sz w:val="24"/>
          <w:highlight w:val="none"/>
        </w:rPr>
      </w:r>
      <w:r/>
    </w:p>
    <w:p>
      <w:pPr>
        <w:pStyle w:val="826"/>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投标人（盖章）：</w:t>
      </w:r>
      <w:r>
        <w:rPr>
          <w:rFonts w:ascii="宋体" w:hAnsi="宋体"/>
          <w:bCs/>
          <w:color w:val="000000"/>
          <w:sz w:val="24"/>
          <w:highlight w:val="none"/>
        </w:rPr>
      </w:r>
      <w:r/>
    </w:p>
    <w:p>
      <w:pPr>
        <w:pStyle w:val="826"/>
        <w:jc w:val="left"/>
        <w:spacing w:after="156" w:line="480" w:lineRule="exact"/>
        <w:rPr>
          <w:rFonts w:ascii="宋体" w:hAnsi="宋体"/>
          <w:bCs/>
          <w:color w:val="000000"/>
          <w:sz w:val="24"/>
          <w:highlight w:val="none"/>
        </w:rPr>
      </w:pPr>
      <w:r>
        <w:rPr>
          <w:rFonts w:ascii="宋体" w:hAnsi="宋体"/>
          <w:bCs/>
          <w:color w:val="000000"/>
          <w:sz w:val="24"/>
          <w:highlight w:val="none"/>
        </w:rPr>
      </w:r>
      <w:r/>
    </w:p>
    <w:p>
      <w:pPr>
        <w:pStyle w:val="826"/>
        <w:jc w:val="right"/>
        <w:spacing w:after="156" w:line="480" w:lineRule="exact"/>
        <w:rPr>
          <w:rFonts w:hint="eastAsia" w:ascii="黑体" w:hAnsi="黑体" w:eastAsia="黑体" w:cs="黑体"/>
          <w:b/>
          <w:color w:val="000000"/>
          <w:sz w:val="36"/>
          <w:szCs w:val="36"/>
          <w:highlight w:val="none"/>
        </w:rPr>
      </w:pPr>
      <w:r>
        <w:rPr>
          <w:rFonts w:hint="eastAsia" w:ascii="宋体" w:hAnsi="宋体"/>
          <w:bCs/>
          <w:color w:val="000000"/>
          <w:sz w:val="24"/>
          <w:highlight w:val="none"/>
        </w:rPr>
        <w:t xml:space="preserve">年    月    日</w:t>
      </w:r>
      <w:bookmarkStart w:id="6" w:name="_GoBack"/>
      <w:r/>
      <w:bookmarkEnd w:id="6"/>
      <w:r>
        <w:rPr>
          <w:rFonts w:hint="eastAsia" w:ascii="黑体" w:hAnsi="黑体" w:eastAsia="黑体" w:cs="黑体"/>
          <w:b/>
          <w:color w:val="000000"/>
          <w:sz w:val="36"/>
          <w:szCs w:val="36"/>
          <w:highlight w:val="none"/>
        </w:rPr>
      </w:r>
      <w:r/>
    </w:p>
    <w:p>
      <w:pPr>
        <w:pStyle w:val="826"/>
        <w:jc w:val="both"/>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64"/>
        <w:ind w:left="0" w:firstLine="0"/>
        <w:rPr>
          <w:rFonts w:hint="eastAsia"/>
          <w:color w:val="000000"/>
          <w:highlight w:val="none"/>
        </w:rPr>
      </w:pPr>
      <w:r>
        <w:rPr>
          <w:rFonts w:hint="eastAsia"/>
          <w:color w:val="000000"/>
          <w:highlight w:val="none"/>
        </w:rPr>
      </w:r>
      <w:r/>
    </w:p>
    <w:p>
      <w:pPr>
        <w:pStyle w:val="826"/>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（八）建湖县政府采购事前信用承诺书</w:t>
      </w:r>
      <w:r>
        <w:rPr>
          <w:rFonts w:ascii="黑体" w:hAnsi="黑体" w:eastAsia="黑体" w:cs="黑体"/>
          <w:b/>
          <w:color w:val="000000"/>
          <w:sz w:val="36"/>
          <w:szCs w:val="36"/>
          <w:highlight w:val="none"/>
        </w:rPr>
      </w:r>
      <w:r/>
    </w:p>
    <w:p>
      <w:pPr>
        <w:pStyle w:val="826"/>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rPr>
          <w:rFonts w:ascii="宋体" w:hAnsi="宋体"/>
          <w:color w:val="000000"/>
          <w:sz w:val="24"/>
          <w:szCs w:val="22"/>
          <w:highlight w:val="none"/>
        </w:rPr>
      </w:r>
      <w:r/>
    </w:p>
    <w:p>
      <w:pPr>
        <w:pStyle w:val="826"/>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826"/>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826"/>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826"/>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826"/>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826"/>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826"/>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826"/>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826"/>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826"/>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法定代表人签名：</w:t>
      </w:r>
      <w:r>
        <w:rPr>
          <w:rFonts w:ascii="宋体" w:hAnsi="宋体"/>
          <w:color w:val="000000"/>
          <w:sz w:val="24"/>
          <w:szCs w:val="22"/>
          <w:highlight w:val="none"/>
        </w:rPr>
      </w:r>
      <w:r/>
    </w:p>
    <w:p>
      <w:pPr>
        <w:pStyle w:val="826"/>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826"/>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单位名称（盖章）：</w:t>
      </w:r>
      <w:r>
        <w:rPr>
          <w:rFonts w:ascii="宋体" w:hAnsi="宋体"/>
          <w:color w:val="000000"/>
          <w:sz w:val="24"/>
          <w:szCs w:val="22"/>
          <w:highlight w:val="none"/>
        </w:rPr>
      </w:r>
      <w:r/>
    </w:p>
    <w:p>
      <w:pPr>
        <w:pStyle w:val="826"/>
        <w:jc w:val="right"/>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826"/>
        <w:jc w:val="right"/>
        <w:spacing w:line="500" w:lineRule="exact"/>
        <w:widowControl/>
        <w:rPr>
          <w:color w:val="000000"/>
          <w:highlight w:val="none"/>
        </w:rPr>
      </w:pPr>
      <w:r>
        <w:rPr>
          <w:rFonts w:hint="eastAsia" w:ascii="宋体" w:hAnsi="宋体"/>
          <w:color w:val="000000"/>
          <w:sz w:val="24"/>
          <w:szCs w:val="22"/>
          <w:highlight w:val="none"/>
        </w:rPr>
        <w:t xml:space="preserve">年    月    日</w:t>
      </w:r>
      <w:r>
        <w:rPr>
          <w:color w:val="000000"/>
          <w:highlight w:val="none"/>
        </w:rPr>
      </w:r>
      <w:r/>
    </w:p>
    <w:p>
      <w:pPr>
        <w:pStyle w:val="826"/>
        <w:jc w:val="both"/>
        <w:spacing w:line="440" w:lineRule="exact"/>
        <w:rPr>
          <w:rFonts w:hint="eastAsia" w:ascii="黑体" w:hAnsi="黑体" w:eastAsia="黑体" w:cs="黑体"/>
          <w:b/>
          <w:color w:val="000000"/>
          <w:sz w:val="36"/>
          <w:szCs w:val="36"/>
          <w:highlight w:val="none"/>
          <w:lang w:bidi="ar"/>
        </w:rPr>
      </w:pPr>
      <w:r>
        <w:rPr>
          <w:rFonts w:hint="eastAsia" w:ascii="黑体" w:hAnsi="黑体" w:eastAsia="黑体" w:cs="黑体"/>
          <w:b/>
          <w:color w:val="000000"/>
          <w:sz w:val="36"/>
          <w:szCs w:val="36"/>
          <w:highlight w:val="none"/>
          <w:lang w:bidi="ar"/>
        </w:rPr>
      </w:r>
      <w:r/>
    </w:p>
    <w:p>
      <w:pPr>
        <w:pStyle w:val="826"/>
        <w:jc w:val="center"/>
        <w:rPr>
          <w:color w:val="000000"/>
          <w:highlight w:val="none"/>
        </w:rPr>
      </w:pPr>
      <w:r>
        <w:rPr>
          <w:rFonts w:hint="eastAsia" w:ascii="黑体" w:hAnsi="黑体" w:eastAsia="黑体" w:cs="黑体"/>
          <w:b/>
          <w:color w:val="000000"/>
          <w:sz w:val="36"/>
          <w:szCs w:val="36"/>
          <w:highlight w:val="none"/>
        </w:rPr>
        <w:t xml:space="preserve">（九）</w:t>
      </w:r>
      <w:r>
        <w:rPr>
          <w:rFonts w:hint="eastAsia" w:ascii="黑体" w:hAnsi="黑体" w:eastAsia="黑体" w:cs="黑体"/>
          <w:b/>
          <w:color w:val="000000"/>
          <w:sz w:val="36"/>
          <w:szCs w:val="36"/>
          <w:highlight w:val="none"/>
        </w:rPr>
        <w:t xml:space="preserve">中小企业声明函（</w:t>
      </w:r>
      <w:r>
        <w:rPr>
          <w:rFonts w:hint="eastAsia" w:ascii="黑体" w:hAnsi="黑体" w:eastAsia="黑体" w:cs="黑体"/>
          <w:b/>
          <w:color w:val="000000"/>
          <w:sz w:val="36"/>
          <w:szCs w:val="36"/>
          <w:highlight w:val="none"/>
          <w:lang w:val="en-US" w:eastAsia="zh-CN"/>
        </w:rPr>
        <w:t xml:space="preserve">服务</w:t>
      </w:r>
      <w:r>
        <w:rPr>
          <w:rFonts w:hint="eastAsia" w:ascii="黑体" w:hAnsi="黑体" w:eastAsia="黑体" w:cs="黑体"/>
          <w:b/>
          <w:color w:val="000000"/>
          <w:sz w:val="36"/>
          <w:szCs w:val="36"/>
          <w:highlight w:val="none"/>
        </w:rPr>
        <w:t xml:space="preserve">）（如有）</w:t>
      </w:r>
      <w:r>
        <w:rPr>
          <w:color w:val="000000"/>
          <w:highlight w:val="none"/>
        </w:rPr>
      </w:r>
      <w:r/>
    </w:p>
    <w:p>
      <w:pPr>
        <w:pStyle w:val="826"/>
        <w:ind w:firstLine="480"/>
        <w:spacing w:line="700" w:lineRule="exact"/>
        <w:rPr>
          <w:rFonts w:hint="eastAsia"/>
          <w:color w:val="000000"/>
          <w:sz w:val="24"/>
          <w:szCs w:val="24"/>
          <w:highlight w:val="none"/>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4"/>
          <w:highlight w:val="none"/>
          <w:u w:val="single"/>
          <w:lang w:eastAsia="zh-CN" w:bidi="ar"/>
        </w:rPr>
        <w:t xml:space="preserve">江苏建湖经济开发区综合服务中心</w:t>
      </w:r>
      <w:r>
        <w:rPr>
          <w:rFonts w:hint="eastAsia" w:ascii="宋体" w:hAnsi="宋体" w:cs="宋体"/>
          <w:color w:val="000000"/>
          <w:sz w:val="24"/>
          <w:highlight w:val="none"/>
          <w:lang w:bidi="ar"/>
        </w:rPr>
        <w:t xml:space="preserve">的</w:t>
      </w:r>
      <w:r>
        <w:rPr>
          <w:rFonts w:hint="eastAsia" w:ascii="宋体" w:hAnsi="宋体"/>
          <w:b/>
          <w:bCs/>
          <w:color w:val="000000"/>
          <w:sz w:val="24"/>
          <w:highlight w:val="none"/>
          <w:u w:val="single"/>
          <w:lang w:eastAsia="zh-CN"/>
        </w:rPr>
        <w:t xml:space="preserve">江苏建湖经济开发区2026年度第三方安全技术人员服务项目</w:t>
      </w:r>
      <w:r>
        <w:rPr>
          <w:rFonts w:hint="eastAsia" w:ascii="宋体" w:hAnsi="宋体" w:cs="宋体"/>
          <w:color w:val="000000"/>
          <w:sz w:val="24"/>
          <w:highlight w:val="none"/>
          <w:lang w:bidi="ar"/>
        </w:rPr>
        <w:t xml:space="preserve">采购活动，</w:t>
      </w:r>
      <w:r>
        <w:rPr>
          <w:rFonts w:hint="eastAsia"/>
          <w:color w:val="000000"/>
          <w:sz w:val="24"/>
          <w:szCs w:val="24"/>
          <w:highlight w:val="none"/>
        </w:rPr>
        <w:t xml:space="preserve">服务全部由符合政策要求的中小企业承接。相关企业（含联合体中的中小企业、签订分包意向协议的中小企业）的具体情况如下：</w:t>
      </w:r>
      <w:r>
        <w:rPr>
          <w:rFonts w:hint="eastAsia"/>
          <w:color w:val="000000"/>
          <w:sz w:val="24"/>
          <w:szCs w:val="24"/>
          <w:highlight w:val="none"/>
        </w:rPr>
      </w:r>
      <w:r/>
    </w:p>
    <w:p>
      <w:pPr>
        <w:pStyle w:val="826"/>
        <w:ind w:firstLine="960"/>
        <w:spacing w:line="700" w:lineRule="exact"/>
        <w:widowControl/>
        <w:rPr>
          <w:rFonts w:ascii="宋体" w:hAnsi="宋体"/>
          <w:color w:val="000000"/>
          <w:sz w:val="24"/>
          <w:highlight w:val="none"/>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w:t>
      </w:r>
      <w:r>
        <w:rPr>
          <w:rFonts w:hint="eastAsia" w:ascii="宋体" w:hAnsi="宋体"/>
          <w:color w:val="000000"/>
          <w:sz w:val="24"/>
          <w:highlight w:val="none"/>
          <w:lang w:bidi="ar"/>
        </w:rPr>
        <w:t xml:space="preserve">属于</w:t>
      </w:r>
      <w:r>
        <w:rPr>
          <w:rFonts w:hint="eastAsia" w:ascii="宋体" w:hAnsi="宋体"/>
          <w:color w:val="000000"/>
          <w:sz w:val="24"/>
          <w:highlight w:val="none"/>
          <w:u w:val="single"/>
          <w:lang w:val="en-US" w:eastAsia="zh-CN" w:bidi="ar"/>
        </w:rPr>
        <w:t xml:space="preserve">  其他未列明</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highlight w:val="none"/>
          <w:lang w:bidi="ar"/>
        </w:rPr>
        <w:t xml:space="preserve">行业；承接企业为</w:t>
      </w:r>
      <w:r>
        <w:rPr>
          <w:rFonts w:hint="eastAsia" w:ascii="宋体" w:hAnsi="宋体"/>
          <w:color w:val="000000"/>
          <w:sz w:val="24"/>
          <w:highlight w:val="none"/>
          <w:u w:val="single"/>
          <w:lang w:bidi="ar"/>
        </w:rPr>
        <w:t xml:space="preserve">（企业名称）</w:t>
      </w:r>
      <w:r>
        <w:rPr>
          <w:rFonts w:hint="eastAsia" w:ascii="宋体" w:hAnsi="宋体"/>
          <w:color w:val="000000"/>
          <w:sz w:val="24"/>
          <w:highlight w:val="none"/>
          <w:lang w:bidi="ar"/>
        </w:rPr>
        <w:t xml:space="preserve">，从业人员</w:t>
      </w:r>
      <w:r>
        <w:rPr>
          <w:rFonts w:hint="eastAsia" w:ascii="宋体" w:hAnsi="宋体"/>
          <w:color w:val="000000"/>
          <w:sz w:val="24"/>
          <w:highlight w:val="none"/>
          <w:u w:val="single"/>
          <w:lang w:bidi="ar"/>
        </w:rPr>
        <w:t xml:space="preserve">     </w:t>
      </w:r>
      <w:r>
        <w:rPr>
          <w:rFonts w:hint="eastAsia" w:ascii="宋体" w:hAnsi="宋体"/>
          <w:color w:val="000000"/>
          <w:sz w:val="24"/>
          <w:highlight w:val="none"/>
          <w:lang w:bidi="ar"/>
        </w:rPr>
        <w:t xml:space="preserve">人，营业收入为</w:t>
      </w:r>
      <w:r>
        <w:rPr>
          <w:rFonts w:hint="eastAsia" w:ascii="宋体" w:hAnsi="宋体"/>
          <w:color w:val="000000"/>
          <w:sz w:val="24"/>
          <w:highlight w:val="none"/>
          <w:u w:val="single"/>
          <w:lang w:bidi="ar"/>
        </w:rPr>
        <w:t xml:space="preserve">     </w:t>
      </w:r>
      <w:r>
        <w:rPr>
          <w:rFonts w:hint="eastAsia" w:ascii="宋体" w:hAnsi="宋体"/>
          <w:color w:val="000000"/>
          <w:sz w:val="24"/>
          <w:highlight w:val="none"/>
          <w:lang w:bidi="ar"/>
        </w:rPr>
        <w:t xml:space="preserve">万元，资产总额为</w:t>
      </w:r>
      <w:r>
        <w:rPr>
          <w:rFonts w:hint="eastAsia" w:ascii="宋体" w:hAnsi="宋体"/>
          <w:color w:val="000000"/>
          <w:sz w:val="24"/>
          <w:highlight w:val="none"/>
          <w:u w:val="single"/>
          <w:lang w:bidi="ar"/>
        </w:rPr>
        <w:t xml:space="preserve">     </w:t>
      </w:r>
      <w:r>
        <w:rPr>
          <w:rFonts w:hint="eastAsia" w:ascii="宋体" w:hAnsi="宋体"/>
          <w:color w:val="000000"/>
          <w:sz w:val="24"/>
          <w:highlight w:val="none"/>
          <w:lang w:bidi="ar"/>
        </w:rPr>
        <w:t xml:space="preserve">万元</w:t>
      </w:r>
      <w:r>
        <w:rPr>
          <w:rFonts w:hint="eastAsia" w:ascii="宋体" w:hAnsi="宋体"/>
          <w:color w:val="000000"/>
          <w:sz w:val="24"/>
          <w:highlight w:val="none"/>
          <w:vertAlign w:val="superscript"/>
          <w:lang w:bidi="ar"/>
        </w:rPr>
        <w:t xml:space="preserve">1</w:t>
      </w:r>
      <w:r>
        <w:rPr>
          <w:rFonts w:hint="eastAsia" w:ascii="宋体" w:hAnsi="宋体"/>
          <w:color w:val="000000"/>
          <w:sz w:val="24"/>
          <w:highlight w:val="none"/>
          <w:lang w:bidi="ar"/>
        </w:rPr>
        <w:t xml:space="preserve">，属于（中型企业、小型企业、微型企业）；</w:t>
      </w:r>
      <w:r>
        <w:rPr>
          <w:rFonts w:ascii="宋体" w:hAnsi="宋体"/>
          <w:color w:val="000000"/>
          <w:sz w:val="24"/>
          <w:highlight w:val="none"/>
        </w:rPr>
      </w:r>
      <w:r/>
    </w:p>
    <w:p>
      <w:pPr>
        <w:pStyle w:val="826"/>
        <w:ind w:firstLine="480"/>
        <w:spacing w:line="700" w:lineRule="exact"/>
        <w:widowControl/>
        <w:rPr>
          <w:rFonts w:ascii="宋体" w:hAnsi="宋体"/>
          <w:color w:val="000000"/>
          <w:sz w:val="24"/>
          <w:highlight w:val="none"/>
        </w:rPr>
      </w:pPr>
      <w:r>
        <w:rPr>
          <w:rFonts w:hint="eastAsia" w:ascii="宋体" w:hAnsi="宋体"/>
          <w:color w:val="000000"/>
          <w:sz w:val="24"/>
          <w:highlight w:val="none"/>
          <w:lang w:bidi="ar"/>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826"/>
        <w:ind w:firstLine="480"/>
        <w:spacing w:line="700" w:lineRule="exact"/>
        <w:widowControl/>
        <w:rPr>
          <w:rFonts w:ascii="宋体" w:hAnsi="宋体"/>
          <w:color w:val="000000"/>
          <w:sz w:val="24"/>
          <w:highlight w:val="none"/>
        </w:rPr>
      </w:pPr>
      <w:r>
        <w:rPr>
          <w:rFonts w:hint="eastAsia" w:ascii="宋体" w:hAnsi="宋体"/>
          <w:color w:val="000000"/>
          <w:sz w:val="24"/>
          <w:highlight w:val="none"/>
          <w:lang w:bidi="ar"/>
        </w:rPr>
        <w:t xml:space="preserve">本企业对上述声明内容的真实性负责。如有虚假，将依法承担相应责任。</w:t>
      </w:r>
      <w:r>
        <w:rPr>
          <w:rFonts w:ascii="宋体" w:hAnsi="宋体"/>
          <w:color w:val="000000"/>
          <w:sz w:val="24"/>
          <w:highlight w:val="none"/>
        </w:rPr>
      </w:r>
      <w:r/>
    </w:p>
    <w:p>
      <w:pPr>
        <w:pStyle w:val="826"/>
        <w:ind w:firstLine="4080"/>
        <w:spacing w:before="647" w:line="66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ascii="宋体" w:hAnsi="宋体" w:cs="宋体"/>
          <w:color w:val="000000"/>
          <w:sz w:val="24"/>
          <w:highlight w:val="none"/>
        </w:rPr>
      </w:r>
      <w:r/>
    </w:p>
    <w:p>
      <w:pPr>
        <w:pStyle w:val="826"/>
        <w:ind w:firstLine="4080"/>
        <w:spacing w:before="161" w:line="66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日 期：</w:t>
      </w:r>
      <w:r>
        <w:rPr>
          <w:rFonts w:ascii="宋体" w:hAnsi="宋体" w:cs="宋体"/>
          <w:color w:val="000000"/>
          <w:sz w:val="24"/>
          <w:highlight w:val="none"/>
        </w:rPr>
      </w:r>
      <w:r/>
    </w:p>
    <w:p>
      <w:pPr>
        <w:pStyle w:val="826"/>
        <w:jc w:val="left"/>
        <w:spacing w:line="480" w:lineRule="exact"/>
        <w:rPr>
          <w:rFonts w:hint="eastAsia" w:ascii="宋体" w:hAnsi="宋体"/>
          <w:color w:val="000000"/>
          <w:sz w:val="24"/>
          <w:highlight w:val="none"/>
        </w:rPr>
      </w:pPr>
      <w:r>
        <w:rPr>
          <w:rFonts w:hint="eastAsia" w:ascii="宋体" w:hAnsi="宋体"/>
          <w:color w:val="000000"/>
          <w:sz w:val="24"/>
          <w:highlight w:val="none"/>
        </w:rPr>
      </w:r>
      <w:r/>
    </w:p>
    <w:p>
      <w:pPr>
        <w:pStyle w:val="826"/>
        <w:ind w:firstLine="482"/>
        <w:spacing w:line="480" w:lineRule="exact"/>
        <w:tabs>
          <w:tab w:val="left" w:pos="180" w:leader="none"/>
        </w:tabs>
        <w:rPr>
          <w:rFonts w:hint="eastAsia" w:ascii="宋体" w:hAnsi="宋体" w:cs="宋体"/>
          <w:b/>
          <w:color w:val="000000"/>
          <w:sz w:val="32"/>
          <w:szCs w:val="32"/>
          <w:highlight w:val="none"/>
        </w:rPr>
      </w:pPr>
      <w:r>
        <w:rPr>
          <w:rFonts w:hint="eastAsia" w:ascii="宋体" w:hAnsi="宋体" w:cs="宋体"/>
          <w:b/>
          <w:bCs/>
          <w:color w:val="000000"/>
          <w:sz w:val="24"/>
          <w:highlight w:val="none"/>
          <w:lang w:bidi="ar"/>
        </w:rPr>
        <w:t xml:space="preserve">注：因本项目专门面向中小企业采购，不再执行价格评审优惠的扶持政策。</w:t>
      </w:r>
      <w:r>
        <w:rPr>
          <w:rFonts w:hint="eastAsia" w:ascii="宋体" w:hAnsi="宋体" w:cs="宋体"/>
          <w:b/>
          <w:color w:val="000000"/>
          <w:sz w:val="32"/>
          <w:szCs w:val="32"/>
          <w:highlight w:val="none"/>
        </w:rPr>
      </w:r>
      <w:r/>
    </w:p>
    <w:p>
      <w:pPr>
        <w:pStyle w:val="826"/>
        <w:spacing w:line="360" w:lineRule="auto"/>
        <w:tabs>
          <w:tab w:val="left" w:pos="180" w:leader="none"/>
        </w:tabs>
        <w:rPr>
          <w:rFonts w:ascii="宋体" w:hAnsi="宋体" w:cs="宋体"/>
          <w:b/>
          <w:bCs/>
          <w:color w:val="000000"/>
          <w:sz w:val="24"/>
          <w:szCs w:val="20"/>
          <w:highlight w:val="none"/>
          <w:lang w:bidi="ar"/>
        </w:rPr>
      </w:pPr>
      <w:r>
        <w:rPr>
          <w:rFonts w:ascii="宋体" w:hAnsi="宋体" w:cs="宋体"/>
          <w:b/>
          <w:bCs/>
          <w:color w:val="000000"/>
          <w:sz w:val="24"/>
          <w:szCs w:val="20"/>
          <w:highlight w:val="none"/>
          <w:lang w:bidi="ar"/>
        </w:rPr>
      </w:r>
      <w:r/>
    </w:p>
    <w:p>
      <w:pPr>
        <w:pStyle w:val="826"/>
        <w:spacing w:line="360" w:lineRule="auto"/>
        <w:tabs>
          <w:tab w:val="left" w:pos="180" w:leader="none"/>
        </w:tabs>
        <w:rPr>
          <w:rFonts w:ascii="宋体" w:hAnsi="宋体" w:cs="宋体"/>
          <w:b/>
          <w:bCs/>
          <w:color w:val="000000"/>
          <w:sz w:val="24"/>
          <w:szCs w:val="20"/>
          <w:highlight w:val="none"/>
          <w:lang w:bidi="ar"/>
        </w:rPr>
      </w:pPr>
      <w:r>
        <w:rPr>
          <w:rFonts w:ascii="宋体" w:hAnsi="宋体" w:cs="宋体"/>
          <w:b/>
          <w:bCs/>
          <w:color w:val="000000"/>
          <w:sz w:val="24"/>
          <w:szCs w:val="20"/>
          <w:highlight w:val="none"/>
          <w:lang w:bidi="ar"/>
        </w:rPr>
      </w:r>
      <w:r/>
    </w:p>
    <w:p>
      <w:pPr>
        <w:pStyle w:val="826"/>
        <w:rPr>
          <w:rFonts w:ascii="宋体" w:hAnsi="宋体" w:cs="宋体"/>
          <w:b/>
          <w:bCs/>
          <w:color w:val="000000"/>
          <w:sz w:val="24"/>
          <w:highlight w:val="none"/>
          <w:lang w:bidi="ar"/>
        </w:rPr>
      </w:pPr>
      <w:r>
        <w:rPr>
          <w:rFonts w:hint="eastAsia" w:ascii="Times New Roman" w:hAnsi="Times New Roman"/>
          <w:color w:val="000000"/>
          <w:sz w:val="16"/>
          <w:szCs w:val="18"/>
          <w:highlight w:val="none"/>
          <w:u w:val="single"/>
        </w:rPr>
        <w:t xml:space="preserve">                                  </w:t>
      </w:r>
      <w:r>
        <w:rPr>
          <w:rFonts w:ascii="宋体" w:hAnsi="宋体" w:cs="宋体"/>
          <w:b/>
          <w:bCs/>
          <w:color w:val="000000"/>
          <w:sz w:val="24"/>
          <w:highlight w:val="none"/>
          <w:lang w:bidi="ar"/>
        </w:rPr>
      </w:r>
      <w:r/>
    </w:p>
    <w:p>
      <w:pPr>
        <w:pStyle w:val="826"/>
        <w:rPr>
          <w:color w:val="000000"/>
          <w:highlight w:val="none"/>
          <w:u w:val="single"/>
        </w:rPr>
      </w:pPr>
      <w:r>
        <w:rPr>
          <w:color w:val="000000"/>
          <w:highlight w:val="none"/>
          <w:u w:val="single"/>
        </w:rPr>
      </w:r>
      <w:r/>
    </w:p>
    <w:p>
      <w:pPr>
        <w:pStyle w:val="826"/>
        <w:rPr>
          <w:rFonts w:hint="eastAsia" w:eastAsia="宋体"/>
          <w:color w:val="000000"/>
          <w:highlight w:val="none"/>
          <w:lang w:eastAsia="zh-CN"/>
        </w:rPr>
      </w:pPr>
      <w:r>
        <w:rPr>
          <w:color w:val="000000"/>
          <w:highlight w:val="none"/>
        </w:rPr>
        <w:t xml:space="preserve">1</w:t>
      </w:r>
      <w:r>
        <w:rPr>
          <w:rFonts w:hint="eastAsia"/>
          <w:color w:val="000000"/>
          <w:highlight w:val="none"/>
        </w:rPr>
        <w:t xml:space="preserve">从业人员、营业收入、资产总额填报上一年度数据，无上一年度数据的新成立企业可不填报。</w:t>
      </w:r>
      <w:r>
        <w:rPr>
          <w:rFonts w:hint="eastAsia" w:eastAsia="宋体"/>
          <w:color w:val="000000"/>
          <w:highlight w:val="none"/>
          <w:lang w:eastAsia="zh-CN"/>
        </w:rPr>
      </w:r>
      <w:r/>
    </w:p>
    <w:p>
      <w:pPr>
        <w:pStyle w:val="829"/>
        <w:jc w:val="center"/>
        <w:shd w:val="clear" w:color="auto" w:fill="auto"/>
        <w:rPr>
          <w:rFonts w:hint="eastAsia" w:ascii="宋体" w:hAnsi="宋体"/>
          <w:color w:val="000000"/>
          <w:highlight w:val="none"/>
        </w:rPr>
      </w:pPr>
      <w:r>
        <w:rPr>
          <w:rFonts w:hint="eastAsia" w:ascii="宋体" w:hAnsi="宋体" w:eastAsia="宋体" w:cs="Times New Roman"/>
          <w:color w:val="000000"/>
          <w:sz w:val="36"/>
          <w:szCs w:val="36"/>
          <w:highlight w:val="none"/>
        </w:rPr>
        <w:t xml:space="preserve">（</w:t>
      </w:r>
      <w:r>
        <w:rPr>
          <w:rFonts w:hint="eastAsia" w:ascii="宋体" w:hAnsi="宋体" w:cs="Times New Roman"/>
          <w:color w:val="000000"/>
          <w:sz w:val="36"/>
          <w:szCs w:val="36"/>
          <w:highlight w:val="none"/>
          <w:lang w:val="en-US" w:eastAsia="zh-CN"/>
        </w:rPr>
        <w:t xml:space="preserve">十</w:t>
      </w:r>
      <w:r>
        <w:rPr>
          <w:rFonts w:hint="eastAsia" w:ascii="宋体" w:hAnsi="宋体" w:eastAsia="宋体" w:cs="Times New Roman"/>
          <w:color w:val="000000"/>
          <w:sz w:val="36"/>
          <w:szCs w:val="36"/>
          <w:highlight w:val="none"/>
        </w:rPr>
        <w:t xml:space="preserve">）残</w:t>
      </w:r>
      <w:r>
        <w:rPr>
          <w:rFonts w:hint="eastAsia" w:ascii="宋体" w:hAnsi="宋体"/>
          <w:color w:val="000000"/>
          <w:sz w:val="36"/>
          <w:szCs w:val="36"/>
          <w:highlight w:val="none"/>
        </w:rPr>
        <w:t xml:space="preserve">疾人福利性单位声明函（如有）</w:t>
      </w:r>
      <w:r>
        <w:rPr>
          <w:rFonts w:hint="eastAsia" w:ascii="宋体" w:hAnsi="宋体"/>
          <w:color w:val="000000"/>
          <w:highlight w:val="none"/>
        </w:rPr>
      </w:r>
      <w:r/>
    </w:p>
    <w:p>
      <w:pPr>
        <w:pStyle w:val="826"/>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826"/>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826"/>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826"/>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826"/>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826"/>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826"/>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826"/>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826"/>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                                          投标单位（盖章）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833"/>
        <w:shd w:val="clear" w:color="auto" w:fill="auto"/>
        <w:rPr>
          <w:rFonts w:hint="eastAsia"/>
          <w:color w:val="000000"/>
          <w:highlight w:val="none"/>
        </w:rPr>
      </w:pPr>
      <w:r>
        <w:rPr>
          <w:rFonts w:hint="eastAsia"/>
          <w:color w:val="000000"/>
          <w:highlight w:val="none"/>
        </w:rPr>
      </w:r>
      <w:r/>
    </w:p>
    <w:p>
      <w:pPr>
        <w:pStyle w:val="826"/>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w:t>
      </w:r>
      <w:r>
        <w:rPr>
          <w:rFonts w:hint="eastAsia" w:ascii="宋体" w:hAnsi="宋体"/>
          <w:color w:val="000000"/>
          <w:sz w:val="24"/>
          <w:szCs w:val="22"/>
          <w:highlight w:val="none"/>
          <w:lang w:val="en-US" w:eastAsia="zh-CN"/>
        </w:rPr>
        <w:t xml:space="preserve"> </w:t>
      </w:r>
      <w:r>
        <w:rPr>
          <w:rFonts w:hint="eastAsia" w:ascii="宋体" w:hAnsi="宋体"/>
          <w:color w:val="000000"/>
          <w:sz w:val="24"/>
          <w:szCs w:val="22"/>
          <w:highlight w:val="none"/>
        </w:rPr>
        <w:t xml:space="preserve">___日</w:t>
      </w:r>
      <w:r>
        <w:rPr>
          <w:rFonts w:hint="eastAsia" w:ascii="宋体" w:hAnsi="宋体"/>
          <w:color w:val="000000"/>
          <w:sz w:val="24"/>
          <w:szCs w:val="22"/>
          <w:highlight w:val="none"/>
        </w:rPr>
      </w:r>
      <w:r/>
    </w:p>
    <w:p>
      <w:pPr>
        <w:pStyle w:val="829"/>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826"/>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26"/>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26"/>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26"/>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26"/>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26"/>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26"/>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26"/>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26"/>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一</w:t>
      </w:r>
      <w:r>
        <w:rPr>
          <w:rFonts w:hint="eastAsia" w:ascii="宋体" w:hAnsi="宋体" w:cs="宋体"/>
          <w:b/>
          <w:color w:val="000000"/>
          <w:sz w:val="32"/>
          <w:szCs w:val="32"/>
          <w:highlight w:val="none"/>
        </w:rPr>
        <w:t xml:space="preserve">）具备履行合同所必需的设备和专业技术能力的声明函</w:t>
      </w:r>
      <w:r>
        <w:rPr>
          <w:rFonts w:hint="eastAsia" w:ascii="宋体" w:hAnsi="宋体" w:cs="宋体"/>
          <w:b/>
          <w:color w:val="000000"/>
          <w:sz w:val="32"/>
          <w:szCs w:val="32"/>
          <w:highlight w:val="none"/>
        </w:rPr>
      </w:r>
      <w:r/>
    </w:p>
    <w:p>
      <w:pPr>
        <w:pStyle w:val="829"/>
        <w:jc w:val="center"/>
        <w:rPr>
          <w:rFonts w:ascii="宋体" w:hAnsi="宋体"/>
          <w:color w:val="000000"/>
          <w:sz w:val="24"/>
          <w:szCs w:val="24"/>
          <w:highlight w:val="none"/>
        </w:rPr>
      </w:pPr>
      <w:r>
        <w:rPr>
          <w:rFonts w:ascii="宋体" w:hAnsi="宋体"/>
          <w:color w:val="000000"/>
          <w:sz w:val="24"/>
          <w:szCs w:val="24"/>
          <w:highlight w:val="none"/>
        </w:rPr>
      </w:r>
      <w:r/>
    </w:p>
    <w:p>
      <w:pPr>
        <w:pStyle w:val="826"/>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826"/>
        <w:ind w:firstLine="492"/>
        <w:spacing w:line="6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26"/>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826"/>
        <w:spacing w:line="600" w:lineRule="exact"/>
        <w:rPr>
          <w:rFonts w:ascii="宋体" w:hAnsi="宋体"/>
          <w:bCs/>
          <w:color w:val="000000"/>
          <w:sz w:val="24"/>
          <w:highlight w:val="none"/>
        </w:rPr>
      </w:pPr>
      <w:r>
        <w:rPr>
          <w:rFonts w:ascii="宋体" w:hAnsi="宋体"/>
          <w:bCs/>
          <w:color w:val="000000"/>
          <w:sz w:val="24"/>
          <w:highlight w:val="none"/>
        </w:rPr>
      </w:r>
      <w:r/>
    </w:p>
    <w:p>
      <w:pPr>
        <w:pStyle w:val="826"/>
        <w:ind w:firstLine="3840"/>
        <w:spacing w:line="460" w:lineRule="exact"/>
        <w:rPr>
          <w:rFonts w:ascii="宋体" w:hAnsi="宋体"/>
          <w:bCs/>
          <w:color w:val="000000"/>
          <w:sz w:val="24"/>
          <w:highlight w:val="none"/>
        </w:rPr>
      </w:pPr>
      <w:r>
        <w:rPr>
          <w:rFonts w:ascii="宋体" w:hAnsi="宋体"/>
          <w:bCs/>
          <w:color w:val="000000"/>
          <w:sz w:val="24"/>
          <w:highlight w:val="none"/>
        </w:rPr>
      </w:r>
      <w:r/>
    </w:p>
    <w:p>
      <w:pPr>
        <w:pStyle w:val="826"/>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826"/>
        <w:spacing w:line="460" w:lineRule="exact"/>
        <w:rPr>
          <w:rFonts w:ascii="宋体" w:hAnsi="宋体"/>
          <w:bCs/>
          <w:color w:val="000000"/>
          <w:sz w:val="24"/>
          <w:highlight w:val="none"/>
        </w:rPr>
      </w:pPr>
      <w:r>
        <w:rPr>
          <w:rFonts w:ascii="宋体" w:hAnsi="宋体"/>
          <w:bCs/>
          <w:color w:val="000000"/>
          <w:sz w:val="24"/>
          <w:highlight w:val="none"/>
        </w:rPr>
      </w:r>
      <w:r/>
    </w:p>
    <w:p>
      <w:pPr>
        <w:pStyle w:val="829"/>
        <w:jc w:val="center"/>
        <w:rPr>
          <w:rFonts w:ascii="宋体" w:hAnsi="宋体"/>
          <w:bCs w:val="0"/>
          <w:color w:val="000000"/>
          <w:sz w:val="24"/>
          <w:highlight w:val="none"/>
        </w:rPr>
      </w:pPr>
      <w:r>
        <w:rPr>
          <w:rFonts w:ascii="宋体" w:hAnsi="宋体"/>
          <w:bCs w:val="0"/>
          <w:color w:val="000000"/>
          <w:sz w:val="24"/>
          <w:highlight w:val="none"/>
        </w:rPr>
      </w:r>
      <w:r/>
    </w:p>
    <w:p>
      <w:pPr>
        <w:pStyle w:val="829"/>
        <w:jc w:val="right"/>
        <w:rPr>
          <w:rFonts w:ascii="宋体" w:hAnsi="宋体"/>
          <w:bCs w:val="0"/>
          <w:color w:val="000000"/>
          <w:sz w:val="24"/>
          <w:highlight w:val="none"/>
        </w:rPr>
      </w:pPr>
      <w:r>
        <w:rPr>
          <w:rFonts w:hint="eastAsia" w:ascii="宋体" w:hAnsi="宋体"/>
          <w:bCs w:val="0"/>
          <w:color w:val="000000"/>
          <w:sz w:val="24"/>
          <w:highlight w:val="none"/>
        </w:rPr>
        <w:t xml:space="preserve"> 日期：</w:t>
      </w:r>
      <w:r>
        <w:rPr>
          <w:rFonts w:hint="eastAsia" w:ascii="宋体" w:hAnsi="宋体"/>
          <w:b w:val="0"/>
          <w:color w:val="000000"/>
          <w:sz w:val="24"/>
          <w:highlight w:val="none"/>
        </w:rPr>
        <w:t xml:space="preserve">______</w:t>
      </w:r>
      <w:r>
        <w:rPr>
          <w:rFonts w:hint="eastAsia" w:ascii="宋体" w:hAnsi="宋体"/>
          <w:bCs w:val="0"/>
          <w:color w:val="000000"/>
          <w:sz w:val="24"/>
          <w:highlight w:val="none"/>
        </w:rPr>
        <w:t xml:space="preserve">年</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月</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日</w:t>
      </w:r>
      <w:r>
        <w:rPr>
          <w:rFonts w:ascii="宋体" w:hAnsi="宋体"/>
          <w:bCs w:val="0"/>
          <w:color w:val="000000"/>
          <w:sz w:val="24"/>
          <w:highlight w:val="none"/>
        </w:rPr>
      </w:r>
      <w:r/>
    </w:p>
    <w:p>
      <w:pPr>
        <w:pStyle w:val="826"/>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26"/>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26"/>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26"/>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26"/>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26"/>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33"/>
        <w:ind w:firstLine="210"/>
        <w:rPr>
          <w:rFonts w:hint="eastAsia"/>
          <w:color w:val="000000"/>
          <w:highlight w:val="none"/>
        </w:rPr>
      </w:pPr>
      <w:r>
        <w:rPr>
          <w:rFonts w:hint="eastAsia"/>
          <w:color w:val="000000"/>
          <w:highlight w:val="none"/>
        </w:rPr>
      </w:r>
      <w:r/>
    </w:p>
    <w:p>
      <w:pPr>
        <w:pStyle w:val="826"/>
        <w:rPr>
          <w:rFonts w:hint="eastAsia"/>
          <w:color w:val="000000"/>
          <w:highlight w:val="none"/>
        </w:rPr>
      </w:pPr>
      <w:r>
        <w:rPr>
          <w:rFonts w:hint="eastAsia"/>
          <w:color w:val="000000"/>
          <w:highlight w:val="none"/>
        </w:rPr>
      </w:r>
      <w:r/>
    </w:p>
    <w:p>
      <w:pPr>
        <w:pStyle w:val="826"/>
        <w:rPr>
          <w:rFonts w:hint="eastAsia"/>
          <w:color w:val="000000"/>
          <w:highlight w:val="none"/>
        </w:rPr>
      </w:pPr>
      <w:r>
        <w:rPr>
          <w:rFonts w:hint="eastAsia"/>
          <w:color w:val="000000"/>
          <w:highlight w:val="none"/>
        </w:rPr>
      </w:r>
      <w:r/>
    </w:p>
    <w:p>
      <w:pPr>
        <w:pStyle w:val="826"/>
        <w:rPr>
          <w:rFonts w:hint="eastAsia"/>
          <w:color w:val="000000"/>
          <w:highlight w:val="none"/>
        </w:rPr>
      </w:pPr>
      <w:r>
        <w:rPr>
          <w:rFonts w:hint="eastAsia"/>
          <w:color w:val="000000"/>
          <w:highlight w:val="none"/>
        </w:rPr>
      </w:r>
      <w:r/>
    </w:p>
    <w:p>
      <w:pPr>
        <w:jc w:val="both"/>
        <w:spacing w:line="480" w:lineRule="exac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pStyle w:val="826"/>
        <w:jc w:val="both"/>
        <w:spacing w:line="480" w:lineRule="exac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p>
    <w:p>
      <w:pPr>
        <w:pStyle w:val="826"/>
        <w:ind w:firstLine="643"/>
        <w:jc w:val="center"/>
        <w:spacing w:line="48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6"/>
        <w:ind w:firstLine="643"/>
        <w:jc w:val="center"/>
        <w:spacing w:line="48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6"/>
        <w:ind w:firstLine="643"/>
        <w:jc w:val="center"/>
        <w:spacing w:line="48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二</w:t>
      </w:r>
      <w:r>
        <w:rPr>
          <w:rFonts w:hint="eastAsia" w:ascii="宋体" w:hAnsi="宋体" w:eastAsia="宋体" w:cs="宋体"/>
          <w:b/>
          <w:color w:val="000000"/>
          <w:sz w:val="32"/>
          <w:szCs w:val="32"/>
          <w:highlight w:val="none"/>
        </w:rPr>
        <w:t xml:space="preserve">）清单报价表</w:t>
      </w:r>
      <w:r>
        <w:rPr>
          <w:rFonts w:hint="eastAsia" w:ascii="宋体" w:hAnsi="宋体" w:eastAsia="宋体" w:cs="宋体"/>
          <w:b/>
          <w:color w:val="000000"/>
          <w:sz w:val="32"/>
          <w:szCs w:val="32"/>
          <w:highlight w:val="none"/>
          <w:lang w:eastAsia="zh-CN"/>
        </w:rPr>
      </w:r>
      <w:r/>
    </w:p>
    <w:p>
      <w:pPr>
        <w:pStyle w:val="826"/>
        <w:jc w:val="left"/>
        <w:keepLines w:val="0"/>
        <w:keepNext w:val="0"/>
        <w:pageBreakBefore w:val="0"/>
        <w:spacing w:line="480" w:lineRule="exact"/>
        <w:widowControl/>
        <w:rPr>
          <w:rFonts w:hint="eastAsia" w:ascii="宋体" w:hAnsi="宋体"/>
          <w:color w:val="000000"/>
          <w:sz w:val="24"/>
          <w:szCs w:val="22"/>
          <w:highlight w:val="none"/>
          <w:u w:val="single"/>
        </w:rPr>
      </w:pPr>
      <w:r>
        <w:rPr>
          <w:rFonts w:hint="eastAsia" w:ascii="宋体" w:hAnsi="宋体" w:cs="宋体"/>
          <w:b/>
          <w:bCs/>
          <w:color w:val="000000"/>
          <w:sz w:val="24"/>
          <w:szCs w:val="24"/>
          <w:highlight w:val="none"/>
          <w:u w:val="single"/>
          <w:lang w:eastAsia="zh-CN" w:bidi="ar"/>
        </w:rPr>
        <w:t xml:space="preserve">江苏建湖经济开发区综合服务中心</w:t>
      </w:r>
      <w:r>
        <w:rPr>
          <w:rFonts w:hint="eastAsia" w:ascii="宋体" w:hAnsi="宋体"/>
          <w:color w:val="000000"/>
          <w:sz w:val="24"/>
          <w:szCs w:val="22"/>
          <w:highlight w:val="none"/>
          <w:u w:val="single"/>
        </w:rPr>
        <w:t xml:space="preserve">：</w:t>
      </w:r>
      <w:r>
        <w:rPr>
          <w:rFonts w:hint="eastAsia" w:ascii="宋体" w:hAnsi="宋体"/>
          <w:color w:val="000000"/>
          <w:sz w:val="24"/>
          <w:szCs w:val="22"/>
          <w:highlight w:val="none"/>
          <w:u w:val="single"/>
        </w:rPr>
      </w:r>
      <w:r/>
    </w:p>
    <w:p>
      <w:pPr>
        <w:pStyle w:val="826"/>
        <w:ind w:firstLine="480"/>
        <w:jc w:val="left"/>
        <w:spacing w:line="480" w:lineRule="exact"/>
        <w:widowControl/>
        <w:rPr>
          <w:rFonts w:hint="eastAsia" w:ascii="宋体" w:hAnsi="宋体" w:eastAsia="宋体"/>
          <w:color w:val="000000"/>
          <w:sz w:val="24"/>
          <w:highlight w:val="none"/>
          <w:lang w:eastAsia="zh-CN"/>
        </w:rPr>
      </w:pPr>
      <w:r>
        <w:rPr>
          <w:rFonts w:hint="eastAsia" w:ascii="宋体" w:hAnsi="宋体"/>
          <w:color w:val="000000"/>
          <w:sz w:val="24"/>
          <w:highlight w:val="none"/>
        </w:rPr>
        <w:t xml:space="preserve">我单位愿意按照招标文件的要求和下面的报价提供所需服务，并保证所提供服务为优质服务。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单位：</w:t>
      </w:r>
      <w:r>
        <w:rPr>
          <w:rFonts w:hint="eastAsia" w:ascii="宋体" w:hAnsi="宋体"/>
          <w:color w:val="000000"/>
          <w:sz w:val="24"/>
          <w:highlight w:val="none"/>
        </w:rPr>
        <w:t xml:space="preserve">人民币</w:t>
      </w:r>
      <w:r>
        <w:rPr>
          <w:rFonts w:hint="eastAsia" w:ascii="宋体" w:hAnsi="宋体" w:eastAsia="宋体"/>
          <w:color w:val="000000"/>
          <w:sz w:val="24"/>
          <w:highlight w:val="none"/>
          <w:lang w:eastAsia="zh-CN"/>
        </w:rPr>
      </w:r>
      <w:r/>
    </w:p>
    <w:tbl>
      <w:tblPr>
        <w:tblW w:w="90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3594"/>
        <w:gridCol w:w="709"/>
        <w:gridCol w:w="850"/>
        <w:gridCol w:w="1317"/>
        <w:gridCol w:w="1236"/>
        <w:gridCol w:w="729"/>
      </w:tblGrid>
      <w:tr>
        <w:trPr>
          <w:trHeight w:val="648"/>
        </w:trPr>
        <w:tc>
          <w:tcPr>
            <w:tcW w:w="654" w:type="dxa"/>
            <w:vAlign w:val="center"/>
            <w:textDirection w:val="lrTb"/>
            <w:noWrap w:val="false"/>
          </w:tcPr>
          <w:p>
            <w:pPr>
              <w:pStyle w:val="826"/>
              <w:jc w:val="center"/>
              <w:widowControl/>
              <w:rPr>
                <w:rFonts w:ascii="宋体" w:hAnsi="宋体"/>
                <w:sz w:val="20"/>
              </w:rPr>
            </w:pPr>
            <w:r>
              <w:rPr>
                <w:rFonts w:ascii="宋体" w:hAnsi="宋体"/>
                <w:sz w:val="20"/>
              </w:rPr>
              <w:t xml:space="preserve">序号</w:t>
            </w:r>
            <w:r>
              <w:rPr>
                <w:rFonts w:ascii="宋体" w:hAnsi="宋体"/>
                <w:sz w:val="20"/>
              </w:rPr>
            </w:r>
            <w:r/>
          </w:p>
        </w:tc>
        <w:tc>
          <w:tcPr>
            <w:tcW w:w="3594" w:type="dxa"/>
            <w:vAlign w:val="center"/>
            <w:textDirection w:val="lrTb"/>
            <w:noWrap w:val="false"/>
          </w:tcPr>
          <w:p>
            <w:pPr>
              <w:pStyle w:val="826"/>
              <w:jc w:val="center"/>
              <w:widowControl/>
              <w:rPr>
                <w:rFonts w:ascii="宋体" w:hAnsi="宋体"/>
                <w:sz w:val="20"/>
              </w:rPr>
            </w:pPr>
            <w:r>
              <w:rPr>
                <w:rFonts w:ascii="宋体" w:hAnsi="宋体"/>
                <w:sz w:val="20"/>
              </w:rPr>
              <w:t xml:space="preserve">项目名称</w:t>
            </w:r>
            <w:r>
              <w:rPr>
                <w:rFonts w:ascii="宋体" w:hAnsi="宋体"/>
                <w:sz w:val="20"/>
              </w:rPr>
            </w:r>
            <w:r/>
          </w:p>
        </w:tc>
        <w:tc>
          <w:tcPr>
            <w:tcW w:w="709" w:type="dxa"/>
            <w:vAlign w:val="center"/>
            <w:textDirection w:val="lrTb"/>
            <w:noWrap w:val="false"/>
          </w:tcPr>
          <w:p>
            <w:pPr>
              <w:pStyle w:val="826"/>
              <w:jc w:val="center"/>
              <w:keepNext/>
              <w:widowControl/>
              <w:rPr>
                <w:rFonts w:ascii="宋体" w:hAnsi="宋体"/>
                <w:sz w:val="20"/>
              </w:rPr>
              <w:outlineLvl w:val="2"/>
            </w:pPr>
            <w:r/>
            <w:bookmarkStart w:id="7" w:name="_Toc130206664"/>
            <w:r/>
            <w:bookmarkStart w:id="8" w:name="_Toc126251010"/>
            <w:r/>
            <w:bookmarkStart w:id="9" w:name="_Toc129247652"/>
            <w:r>
              <w:rPr>
                <w:rFonts w:ascii="宋体" w:hAnsi="宋体"/>
                <w:sz w:val="20"/>
              </w:rPr>
              <w:t xml:space="preserve">数量</w:t>
            </w:r>
            <w:bookmarkEnd w:id="7"/>
            <w:r/>
            <w:bookmarkEnd w:id="8"/>
            <w:r/>
            <w:bookmarkEnd w:id="9"/>
            <w:r>
              <w:rPr>
                <w:rFonts w:ascii="宋体" w:hAnsi="宋体"/>
                <w:sz w:val="20"/>
              </w:rPr>
            </w:r>
            <w:r/>
          </w:p>
        </w:tc>
        <w:tc>
          <w:tcPr>
            <w:tcW w:w="850" w:type="dxa"/>
            <w:vAlign w:val="center"/>
            <w:textDirection w:val="lrTb"/>
            <w:noWrap w:val="false"/>
          </w:tcPr>
          <w:p>
            <w:pPr>
              <w:pStyle w:val="826"/>
              <w:jc w:val="center"/>
              <w:keepNext/>
              <w:widowControl/>
              <w:rPr>
                <w:rFonts w:ascii="宋体" w:hAnsi="宋体"/>
                <w:sz w:val="20"/>
              </w:rPr>
              <w:outlineLvl w:val="2"/>
            </w:pPr>
            <w:r/>
            <w:bookmarkStart w:id="10" w:name="_Toc129247653"/>
            <w:r/>
            <w:bookmarkStart w:id="11" w:name="_Toc130206665"/>
            <w:r/>
            <w:bookmarkStart w:id="12" w:name="_Toc126251011"/>
            <w:r>
              <w:rPr>
                <w:rFonts w:ascii="宋体" w:hAnsi="宋体"/>
                <w:sz w:val="20"/>
              </w:rPr>
              <w:t xml:space="preserve">单位</w:t>
            </w:r>
            <w:bookmarkEnd w:id="10"/>
            <w:r/>
            <w:bookmarkEnd w:id="11"/>
            <w:r/>
            <w:bookmarkEnd w:id="12"/>
            <w:r>
              <w:rPr>
                <w:rFonts w:ascii="宋体" w:hAnsi="宋体"/>
                <w:sz w:val="20"/>
              </w:rPr>
            </w:r>
            <w:r/>
          </w:p>
        </w:tc>
        <w:tc>
          <w:tcPr>
            <w:tcW w:w="1317" w:type="dxa"/>
            <w:vAlign w:val="center"/>
            <w:textDirection w:val="lrTb"/>
            <w:noWrap w:val="false"/>
          </w:tcPr>
          <w:p>
            <w:pPr>
              <w:pStyle w:val="826"/>
              <w:jc w:val="center"/>
              <w:widowControl/>
              <w:rPr>
                <w:rFonts w:ascii="宋体" w:hAnsi="宋体"/>
                <w:sz w:val="20"/>
              </w:rPr>
            </w:pPr>
            <w:r>
              <w:rPr>
                <w:rFonts w:ascii="宋体" w:hAnsi="宋体"/>
                <w:sz w:val="20"/>
              </w:rPr>
              <w:t xml:space="preserve">单价（元）</w:t>
            </w:r>
            <w:r>
              <w:rPr>
                <w:rFonts w:ascii="宋体" w:hAnsi="宋体"/>
                <w:sz w:val="20"/>
              </w:rPr>
            </w:r>
            <w:r/>
          </w:p>
        </w:tc>
        <w:tc>
          <w:tcPr>
            <w:tcW w:w="1236" w:type="dxa"/>
            <w:vAlign w:val="center"/>
            <w:textDirection w:val="lrTb"/>
            <w:noWrap w:val="false"/>
          </w:tcPr>
          <w:p>
            <w:pPr>
              <w:pStyle w:val="826"/>
              <w:jc w:val="center"/>
              <w:widowControl/>
              <w:rPr>
                <w:rFonts w:ascii="宋体" w:hAnsi="宋体"/>
                <w:sz w:val="20"/>
              </w:rPr>
            </w:pPr>
            <w:r>
              <w:rPr>
                <w:rFonts w:ascii="宋体" w:hAnsi="宋体"/>
                <w:sz w:val="20"/>
              </w:rPr>
              <w:t xml:space="preserve">合价（元）</w:t>
            </w:r>
            <w:r>
              <w:rPr>
                <w:rFonts w:ascii="宋体" w:hAnsi="宋体"/>
                <w:sz w:val="20"/>
              </w:rPr>
            </w:r>
            <w:r/>
          </w:p>
        </w:tc>
        <w:tc>
          <w:tcPr>
            <w:tcW w:w="729" w:type="dxa"/>
            <w:vAlign w:val="center"/>
            <w:textDirection w:val="lrTb"/>
            <w:noWrap w:val="false"/>
          </w:tcPr>
          <w:p>
            <w:pPr>
              <w:pStyle w:val="826"/>
              <w:jc w:val="center"/>
              <w:widowControl/>
              <w:rPr>
                <w:rFonts w:ascii="宋体" w:hAnsi="宋体"/>
                <w:sz w:val="20"/>
              </w:rPr>
            </w:pPr>
            <w:r>
              <w:rPr>
                <w:rFonts w:ascii="宋体" w:hAnsi="宋体"/>
                <w:sz w:val="20"/>
              </w:rPr>
              <w:t xml:space="preserve">备注</w:t>
            </w:r>
            <w:r>
              <w:rPr>
                <w:rFonts w:ascii="宋体" w:hAnsi="宋体"/>
                <w:sz w:val="20"/>
              </w:rPr>
            </w:r>
            <w:r/>
          </w:p>
        </w:tc>
      </w:tr>
      <w:tr>
        <w:trPr>
          <w:trHeight w:val="776"/>
        </w:trPr>
        <w:tc>
          <w:tcPr>
            <w:tcW w:w="654" w:type="dxa"/>
            <w:vAlign w:val="center"/>
            <w:textDirection w:val="lrTb"/>
            <w:noWrap w:val="false"/>
          </w:tcPr>
          <w:p>
            <w:pPr>
              <w:pStyle w:val="826"/>
              <w:jc w:val="center"/>
              <w:widowControl/>
              <w:rPr>
                <w:rFonts w:ascii="宋体" w:hAnsi="宋体"/>
                <w:sz w:val="20"/>
              </w:rPr>
            </w:pPr>
            <w:r>
              <w:rPr>
                <w:rFonts w:ascii="宋体" w:hAnsi="宋体"/>
                <w:sz w:val="20"/>
              </w:rPr>
              <w:t xml:space="preserve">1</w:t>
            </w:r>
            <w:r>
              <w:rPr>
                <w:rFonts w:ascii="宋体" w:hAnsi="宋体"/>
                <w:sz w:val="20"/>
              </w:rPr>
            </w:r>
            <w:r/>
          </w:p>
        </w:tc>
        <w:tc>
          <w:tcPr>
            <w:tcW w:w="3594" w:type="dxa"/>
            <w:vAlign w:val="center"/>
            <w:textDirection w:val="lrTb"/>
            <w:noWrap w:val="false"/>
          </w:tcPr>
          <w:p>
            <w:pPr>
              <w:pStyle w:val="826"/>
              <w:jc w:val="center"/>
              <w:widowControl/>
              <w:rPr>
                <w:rFonts w:hint="eastAsia" w:ascii="宋体" w:hAnsi="宋体" w:eastAsia="宋体"/>
                <w:sz w:val="20"/>
                <w:lang w:eastAsia="zh-CN"/>
              </w:rPr>
            </w:pPr>
            <w:r>
              <w:rPr>
                <w:rFonts w:hint="eastAsia" w:ascii="宋体" w:hAnsi="宋体"/>
                <w:sz w:val="20"/>
                <w:lang w:eastAsia="zh-CN"/>
              </w:rPr>
              <w:t xml:space="preserve">江苏建湖经济开发区202</w:t>
            </w:r>
            <w:r>
              <w:rPr>
                <w:rFonts w:hint="eastAsia" w:ascii="宋体" w:hAnsi="宋体"/>
                <w:sz w:val="20"/>
                <w:lang w:val="en-US" w:eastAsia="zh-CN"/>
              </w:rPr>
              <w:t xml:space="preserve">6</w:t>
            </w:r>
            <w:r>
              <w:rPr>
                <w:rFonts w:hint="eastAsia" w:ascii="宋体" w:hAnsi="宋体"/>
                <w:sz w:val="20"/>
                <w:lang w:eastAsia="zh-CN"/>
              </w:rPr>
              <w:t xml:space="preserve">年度第三方安全技术人员服务项目</w:t>
            </w:r>
            <w:r>
              <w:rPr>
                <w:rFonts w:hint="eastAsia" w:ascii="宋体" w:hAnsi="宋体" w:eastAsia="宋体"/>
                <w:sz w:val="20"/>
                <w:lang w:eastAsia="zh-CN"/>
              </w:rPr>
            </w:r>
            <w:r/>
          </w:p>
        </w:tc>
        <w:tc>
          <w:tcPr>
            <w:tcW w:w="709" w:type="dxa"/>
            <w:vAlign w:val="center"/>
            <w:textDirection w:val="lrTb"/>
            <w:noWrap w:val="false"/>
          </w:tcPr>
          <w:p>
            <w:pPr>
              <w:pStyle w:val="826"/>
              <w:jc w:val="center"/>
              <w:widowControl/>
              <w:rPr>
                <w:rFonts w:ascii="宋体" w:hAnsi="宋体"/>
                <w:sz w:val="20"/>
              </w:rPr>
            </w:pPr>
            <w:r/>
            <w:bookmarkStart w:id="13" w:name="_Toc126251013"/>
            <w:r>
              <w:rPr>
                <w:rFonts w:ascii="宋体" w:hAnsi="宋体"/>
                <w:sz w:val="20"/>
              </w:rPr>
              <w:t xml:space="preserve">1</w:t>
            </w:r>
            <w:bookmarkEnd w:id="13"/>
            <w:r>
              <w:rPr>
                <w:rFonts w:ascii="宋体" w:hAnsi="宋体"/>
                <w:sz w:val="20"/>
              </w:rPr>
            </w:r>
            <w:r/>
          </w:p>
        </w:tc>
        <w:tc>
          <w:tcPr>
            <w:tcW w:w="850" w:type="dxa"/>
            <w:vAlign w:val="center"/>
            <w:textDirection w:val="lrTb"/>
            <w:noWrap w:val="false"/>
          </w:tcPr>
          <w:p>
            <w:pPr>
              <w:pStyle w:val="826"/>
              <w:jc w:val="center"/>
              <w:widowControl/>
              <w:rPr>
                <w:rFonts w:ascii="宋体" w:hAnsi="宋体"/>
                <w:sz w:val="20"/>
              </w:rPr>
            </w:pPr>
            <w:r/>
            <w:bookmarkStart w:id="14" w:name="_Toc126251014"/>
            <w:r>
              <w:rPr>
                <w:rFonts w:ascii="宋体" w:hAnsi="宋体"/>
                <w:sz w:val="20"/>
              </w:rPr>
              <w:t xml:space="preserve">项</w:t>
            </w:r>
            <w:bookmarkEnd w:id="14"/>
            <w:r>
              <w:rPr>
                <w:rFonts w:ascii="宋体" w:hAnsi="宋体"/>
                <w:sz w:val="20"/>
              </w:rPr>
            </w:r>
            <w:r/>
          </w:p>
        </w:tc>
        <w:tc>
          <w:tcPr>
            <w:tcW w:w="1317" w:type="dxa"/>
            <w:vAlign w:val="center"/>
            <w:textDirection w:val="lrTb"/>
            <w:noWrap w:val="false"/>
          </w:tcPr>
          <w:p>
            <w:pPr>
              <w:pStyle w:val="826"/>
              <w:jc w:val="center"/>
              <w:keepNext/>
              <w:widowControl/>
              <w:rPr>
                <w:rFonts w:ascii="宋体" w:hAnsi="宋体"/>
                <w:sz w:val="20"/>
              </w:rPr>
              <w:outlineLvl w:val="2"/>
            </w:pPr>
            <w:r>
              <w:rPr>
                <w:rFonts w:ascii="宋体" w:hAnsi="宋体"/>
                <w:sz w:val="20"/>
              </w:rPr>
            </w:r>
            <w:r/>
          </w:p>
        </w:tc>
        <w:tc>
          <w:tcPr>
            <w:tcW w:w="1236" w:type="dxa"/>
            <w:vAlign w:val="center"/>
            <w:textDirection w:val="lrTb"/>
            <w:noWrap w:val="false"/>
          </w:tcPr>
          <w:p>
            <w:pPr>
              <w:pStyle w:val="826"/>
              <w:jc w:val="center"/>
              <w:keepNext/>
              <w:widowControl/>
              <w:rPr>
                <w:rFonts w:ascii="宋体" w:hAnsi="宋体"/>
                <w:sz w:val="20"/>
              </w:rPr>
              <w:outlineLvl w:val="2"/>
            </w:pPr>
            <w:r>
              <w:rPr>
                <w:rFonts w:ascii="宋体" w:hAnsi="宋体"/>
                <w:sz w:val="20"/>
              </w:rPr>
            </w:r>
            <w:r/>
          </w:p>
        </w:tc>
        <w:tc>
          <w:tcPr>
            <w:tcW w:w="729" w:type="dxa"/>
            <w:vAlign w:val="center"/>
            <w:textDirection w:val="lrTb"/>
            <w:noWrap w:val="false"/>
          </w:tcPr>
          <w:p>
            <w:pPr>
              <w:pStyle w:val="826"/>
              <w:jc w:val="center"/>
              <w:keepNext/>
              <w:widowControl/>
              <w:rPr>
                <w:rFonts w:ascii="宋体" w:hAnsi="宋体"/>
                <w:sz w:val="20"/>
              </w:rPr>
              <w:outlineLvl w:val="2"/>
            </w:pPr>
            <w:r>
              <w:rPr>
                <w:rFonts w:ascii="宋体" w:hAnsi="宋体"/>
                <w:sz w:val="20"/>
              </w:rPr>
            </w:r>
            <w:r/>
          </w:p>
        </w:tc>
      </w:tr>
      <w:tr>
        <w:trPr>
          <w:trHeight w:val="398"/>
        </w:trPr>
        <w:tc>
          <w:tcPr>
            <w:gridSpan w:val="4"/>
            <w:tcW w:w="5807" w:type="dxa"/>
            <w:vAlign w:val="center"/>
            <w:vMerge w:val="restart"/>
            <w:textDirection w:val="lrTb"/>
            <w:noWrap w:val="false"/>
          </w:tcPr>
          <w:p>
            <w:pPr>
              <w:pStyle w:val="826"/>
              <w:jc w:val="center"/>
              <w:spacing w:after="200" w:line="400" w:lineRule="exact"/>
              <w:widowControl/>
            </w:pPr>
            <w:r>
              <w:rPr>
                <w:b/>
                <w:bCs/>
                <w:sz w:val="22"/>
                <w:szCs w:val="24"/>
              </w:rPr>
              <w:t xml:space="preserve">投标</w:t>
            </w:r>
            <w:r>
              <w:rPr>
                <w:rFonts w:hint="eastAsia"/>
                <w:b/>
                <w:bCs/>
                <w:sz w:val="22"/>
                <w:szCs w:val="24"/>
              </w:rPr>
              <w:t xml:space="preserve">总</w:t>
            </w:r>
            <w:r>
              <w:rPr>
                <w:b/>
                <w:bCs/>
                <w:sz w:val="22"/>
                <w:szCs w:val="24"/>
              </w:rPr>
              <w:t xml:space="preserve">价</w:t>
            </w:r>
            <w:r/>
          </w:p>
        </w:tc>
        <w:tc>
          <w:tcPr>
            <w:gridSpan w:val="3"/>
            <w:tcW w:w="3282" w:type="dxa"/>
            <w:vAlign w:val="center"/>
            <w:textDirection w:val="lrTb"/>
            <w:noWrap w:val="false"/>
          </w:tcPr>
          <w:p>
            <w:pPr>
              <w:pStyle w:val="826"/>
              <w:jc w:val="left"/>
              <w:spacing w:after="200" w:line="400" w:lineRule="exact"/>
              <w:widowControl/>
            </w:pPr>
            <w:r>
              <w:t xml:space="preserve">（大写）</w:t>
            </w:r>
            <w:r>
              <w:rPr>
                <w:rFonts w:hint="eastAsia"/>
              </w:rPr>
              <w:t xml:space="preserve"> </w:t>
            </w:r>
            <w:r/>
          </w:p>
        </w:tc>
      </w:tr>
      <w:tr>
        <w:trPr>
          <w:trHeight w:val="120"/>
        </w:trPr>
        <w:tc>
          <w:tcPr>
            <w:gridSpan w:val="4"/>
            <w:tcW w:w="5807" w:type="dxa"/>
            <w:vAlign w:val="center"/>
            <w:vMerge w:val="continue"/>
            <w:textDirection w:val="lrTb"/>
            <w:noWrap w:val="false"/>
          </w:tcPr>
          <w:p>
            <w:pPr>
              <w:pStyle w:val="826"/>
              <w:ind w:firstLine="210"/>
              <w:jc w:val="left"/>
              <w:spacing w:after="200" w:line="400" w:lineRule="exact"/>
              <w:widowControl/>
            </w:pPr>
            <w:r/>
            <w:r/>
          </w:p>
        </w:tc>
        <w:tc>
          <w:tcPr>
            <w:gridSpan w:val="3"/>
            <w:tcW w:w="3282" w:type="dxa"/>
            <w:vAlign w:val="center"/>
            <w:textDirection w:val="lrTb"/>
            <w:noWrap w:val="false"/>
          </w:tcPr>
          <w:p>
            <w:pPr>
              <w:pStyle w:val="826"/>
              <w:jc w:val="left"/>
              <w:spacing w:after="200" w:line="400" w:lineRule="exact"/>
              <w:widowControl/>
            </w:pPr>
            <w:r>
              <w:t xml:space="preserve">（小写）</w:t>
            </w:r>
            <w:r/>
          </w:p>
        </w:tc>
      </w:tr>
    </w:tbl>
    <w:p>
      <w:pPr>
        <w:pStyle w:val="826"/>
        <w:ind w:firstLine="472"/>
        <w:keepLines w:val="0"/>
        <w:keepNext w:val="0"/>
        <w:pageBreakBefore w:val="0"/>
        <w:spacing w:line="500" w:lineRule="exact"/>
        <w:rPr>
          <w:rFonts w:hint="eastAsia" w:ascii="宋体" w:hAnsi="宋体" w:eastAsia="宋体"/>
          <w:bCs/>
          <w:color w:val="000000"/>
          <w:sz w:val="24"/>
          <w:highlight w:val="none"/>
          <w:lang w:eastAsia="zh-CN"/>
        </w:rPr>
      </w:pPr>
      <w:r>
        <w:rPr>
          <w:rFonts w:hint="eastAsia" w:ascii="宋体" w:hAnsi="宋体" w:cs="宋体"/>
          <w:b w:val="0"/>
          <w:bCs w:val="0"/>
          <w:color w:val="000000"/>
          <w:spacing w:val="-2"/>
          <w:sz w:val="24"/>
          <w:highlight w:val="none"/>
        </w:rPr>
        <w:t xml:space="preserve">注：</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w:t>
      </w:r>
      <w:r>
        <w:rPr>
          <w:rFonts w:hint="eastAsia" w:ascii="宋体" w:hAnsi="宋体"/>
          <w:color w:val="000000"/>
          <w:spacing w:val="-2"/>
          <w:sz w:val="24"/>
          <w:szCs w:val="20"/>
          <w:highlight w:val="none"/>
        </w:rPr>
        <w:t xml:space="preserve">投标报价应是</w:t>
      </w:r>
      <w:r>
        <w:rPr>
          <w:rFonts w:hint="eastAsia" w:ascii="宋体" w:hAnsi="宋体"/>
          <w:color w:val="000000"/>
          <w:sz w:val="24"/>
          <w:highlight w:val="none"/>
          <w:lang w:eastAsia="zh-CN"/>
        </w:rPr>
        <w:t xml:space="preserve">招标</w:t>
      </w:r>
      <w:r>
        <w:rPr>
          <w:rFonts w:hint="eastAsia" w:ascii="宋体" w:hAnsi="宋体"/>
          <w:color w:val="000000"/>
          <w:spacing w:val="-2"/>
          <w:sz w:val="24"/>
          <w:szCs w:val="20"/>
          <w:highlight w:val="none"/>
        </w:rPr>
        <w:t xml:space="preserve">文件所确定招标范围内全部工作内容的价格体现，</w:t>
      </w:r>
      <w:r>
        <w:rPr>
          <w:rFonts w:ascii="宋体" w:hAnsi="宋体"/>
          <w:color w:val="000000"/>
          <w:sz w:val="24"/>
          <w:highlight w:val="none"/>
        </w:rPr>
        <w:t xml:space="preserve">以及为完成上述内容所必须的人工费、材料费、</w:t>
      </w:r>
      <w:r>
        <w:rPr>
          <w:rFonts w:hint="eastAsia" w:ascii="宋体" w:hAnsi="宋体"/>
          <w:color w:val="000000"/>
          <w:sz w:val="24"/>
          <w:highlight w:val="none"/>
        </w:rPr>
        <w:t xml:space="preserve">验收、维护、开发、升级、</w:t>
      </w:r>
      <w:r>
        <w:rPr>
          <w:rFonts w:ascii="宋体" w:hAnsi="宋体"/>
          <w:color w:val="000000"/>
          <w:sz w:val="24"/>
          <w:highlight w:val="none"/>
        </w:rPr>
        <w:t xml:space="preserve">不可预见的费用、管理费、招标代理费、利润、税金和文件规定的其他各项应有的全部费用</w:t>
      </w:r>
      <w:r>
        <w:rPr>
          <w:rFonts w:hint="eastAsia" w:ascii="宋体" w:hAnsi="宋体"/>
          <w:color w:val="000000"/>
          <w:sz w:val="24"/>
          <w:highlight w:val="none"/>
        </w:rPr>
        <w:t xml:space="preserve">。对投标人认为没有考虑到的费用项目采购单位将不予支付，并认为此项费用已包含在投标报价中</w:t>
      </w:r>
      <w:r>
        <w:rPr>
          <w:rFonts w:hint="eastAsia" w:ascii="宋体" w:hAnsi="宋体"/>
          <w:color w:val="000000"/>
          <w:sz w:val="24"/>
          <w:szCs w:val="24"/>
          <w:highlight w:val="none"/>
          <w:lang w:eastAsia="zh-CN"/>
        </w:rPr>
        <w:t xml:space="preserve">。</w:t>
      </w:r>
      <w:r>
        <w:rPr>
          <w:rFonts w:hint="eastAsia" w:ascii="宋体" w:hAnsi="宋体" w:eastAsia="宋体"/>
          <w:bCs/>
          <w:color w:val="000000"/>
          <w:sz w:val="24"/>
          <w:highlight w:val="none"/>
          <w:lang w:eastAsia="zh-CN"/>
        </w:rPr>
      </w:r>
      <w:r/>
    </w:p>
    <w:p>
      <w:pPr>
        <w:pStyle w:val="826"/>
        <w:numPr>
          <w:ilvl w:val="0"/>
          <w:numId w:val="3"/>
        </w:numPr>
        <w:ind w:firstLine="480"/>
        <w:jc w:val="left"/>
        <w:spacing w:line="480" w:lineRule="exact"/>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本项目预算为</w:t>
      </w:r>
      <w:r>
        <w:rPr>
          <w:rFonts w:hint="eastAsia" w:ascii="宋体" w:hAnsi="宋体" w:cs="宋体"/>
          <w:color w:val="000000"/>
          <w:sz w:val="24"/>
          <w:highlight w:val="none"/>
          <w:lang w:val="en-US" w:eastAsia="zh-CN"/>
        </w:rPr>
        <w:t xml:space="preserve">84万元（</w:t>
      </w:r>
      <w:r>
        <w:rPr>
          <w:rFonts w:hint="eastAsia" w:ascii="宋体" w:hAnsi="宋体" w:cs="宋体"/>
          <w:color w:val="000000"/>
          <w:sz w:val="24"/>
          <w:highlight w:val="none"/>
          <w:lang w:val="en-US" w:eastAsia="zh-CN"/>
        </w:rPr>
        <w:t xml:space="preserve">与招标公告、投标须知前附表约定的预算金额保持一致</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高于该预算价</w:t>
      </w:r>
      <w:r>
        <w:rPr>
          <w:rFonts w:hint="eastAsia" w:ascii="宋体" w:hAnsi="宋体" w:cs="宋体"/>
          <w:bCs/>
          <w:color w:val="000000"/>
          <w:sz w:val="24"/>
          <w:highlight w:val="none"/>
        </w:rPr>
        <w:t xml:space="preserve">作无效标论处；</w:t>
      </w:r>
      <w:r>
        <w:rPr>
          <w:rFonts w:hint="eastAsia" w:ascii="宋体" w:hAnsi="宋体" w:cs="宋体"/>
          <w:bCs/>
          <w:color w:val="000000"/>
          <w:sz w:val="24"/>
          <w:highlight w:val="none"/>
        </w:rPr>
      </w:r>
      <w:r/>
    </w:p>
    <w:p>
      <w:pPr>
        <w:pStyle w:val="826"/>
        <w:ind w:firstLine="472"/>
        <w:spacing w:line="480" w:lineRule="exact"/>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3、各投标人必须使用本报价表且须逐格填写，除规定法定代表人或委托代理人签字处手写外，其余内容均要采用电脑打印。</w:t>
      </w:r>
      <w:r>
        <w:rPr>
          <w:rFonts w:hint="eastAsia" w:ascii="宋体" w:hAnsi="宋体" w:cs="宋体"/>
          <w:color w:val="000000"/>
          <w:spacing w:val="-2"/>
          <w:sz w:val="24"/>
          <w:highlight w:val="none"/>
        </w:rPr>
      </w:r>
      <w:r/>
    </w:p>
    <w:p>
      <w:pPr>
        <w:pStyle w:val="826"/>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826"/>
        <w:keepLines w:val="0"/>
        <w:keepNext w:val="0"/>
        <w:pageBreakBefore w:val="0"/>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outlineLvl w:val="9"/>
      </w:pPr>
      <w:r>
        <w:rPr>
          <w:rFonts w:hint="eastAsia" w:ascii="宋体" w:hAnsi="宋体"/>
          <w:color w:val="000000"/>
          <w:sz w:val="24"/>
          <w:highlight w:val="none"/>
        </w:rPr>
        <w:t xml:space="preserve">投标单位：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826"/>
        <w:keepLines w:val="0"/>
        <w:keepNext w:val="0"/>
        <w:pageBreakBefore w:val="0"/>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outlineLvl w:val="9"/>
      </w:pPr>
      <w:r>
        <w:rPr>
          <w:rFonts w:hint="eastAsia" w:ascii="宋体" w:hAnsi="宋体"/>
          <w:color w:val="000000"/>
          <w:sz w:val="24"/>
          <w:highlight w:val="none"/>
        </w:rPr>
      </w:r>
      <w:r/>
    </w:p>
    <w:p>
      <w:pPr>
        <w:pStyle w:val="826"/>
        <w:keepLines w:val="0"/>
        <w:keepNext w:val="0"/>
        <w:pageBreakBefore w:val="0"/>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outlineLvl w:val="9"/>
      </w:pPr>
      <w:r>
        <w:rPr>
          <w:rFonts w:hint="eastAsia"/>
          <w:color w:val="000000"/>
          <w:sz w:val="24"/>
          <w:highlight w:val="none"/>
        </w:rPr>
        <w:t xml:space="preserve">法定代表人或委托代理人</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（签字或盖章）</w:t>
      </w:r>
      <w:r>
        <w:rPr>
          <w:rFonts w:hint="eastAsia" w:ascii="宋体" w:hAnsi="宋体"/>
          <w:color w:val="000000"/>
          <w:sz w:val="24"/>
          <w:highlight w:val="none"/>
        </w:rPr>
      </w:r>
      <w:r/>
    </w:p>
    <w:p>
      <w:pPr>
        <w:pStyle w:val="826"/>
        <w:jc w:val="right"/>
        <w:keepLines w:val="0"/>
        <w:keepNext w:val="0"/>
        <w:pageBreakBefore w:val="0"/>
        <w:spacing w:line="400" w:lineRule="exact"/>
        <w:rPr>
          <w:rFonts w:ascii="宋体" w:hAnsi="宋体"/>
          <w:color w:val="000000"/>
          <w:sz w:val="24"/>
          <w:highlight w:val="none"/>
        </w:rPr>
        <w:outlineLvl w:val="9"/>
      </w:pPr>
      <w:r>
        <w:rPr>
          <w:rFonts w:ascii="宋体" w:hAnsi="宋体"/>
          <w:color w:val="000000"/>
          <w:sz w:val="24"/>
          <w:highlight w:val="none"/>
        </w:rPr>
      </w:r>
      <w:r/>
    </w:p>
    <w:p>
      <w:pPr>
        <w:pStyle w:val="826"/>
        <w:jc w:val="center"/>
        <w:keepLines w:val="0"/>
        <w:keepNext w:val="0"/>
        <w:pageBreakBefore w:val="0"/>
        <w:spacing w:line="400" w:lineRule="exact"/>
        <w:rPr>
          <w:rFonts w:hint="eastAsia" w:ascii="宋体" w:hAnsi="宋体" w:eastAsia="宋体"/>
          <w:color w:val="000000"/>
          <w:sz w:val="24"/>
          <w:highlight w:val="none"/>
          <w:u w:val="none"/>
          <w:lang w:val="en-US" w:eastAsia="zh-CN"/>
        </w:rPr>
        <w:sectPr>
          <w:headerReference w:type="default" r:id="rId11"/>
          <w:footerReference w:type="default" r:id="rId16"/>
          <w:footnotePr/>
          <w:endnotePr/>
          <w:type w:val="nextPage"/>
          <w:pgSz w:w="11906" w:h="16838" w:orient="portrait"/>
          <w:pgMar w:top="1134" w:right="1276" w:bottom="1134" w:left="1276" w:header="0" w:footer="992" w:gutter="0"/>
          <w:cols w:num="1" w:sep="0" w:space="1701" w:equalWidth="1"/>
          <w:docGrid w:linePitch="360"/>
        </w:sectPr>
        <w:outlineLvl w:val="9"/>
      </w:pP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________年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u w:val="none"/>
          <w:lang w:val="en-US" w:eastAsia="zh-CN"/>
        </w:rPr>
        <w:t xml:space="preserve">日</w:t>
      </w:r>
      <w:r>
        <w:rPr>
          <w:rFonts w:hint="eastAsia" w:ascii="宋体" w:hAnsi="宋体" w:eastAsia="宋体"/>
          <w:color w:val="000000"/>
          <w:sz w:val="24"/>
          <w:highlight w:val="none"/>
          <w:u w:val="none"/>
          <w:lang w:val="en-US" w:eastAsia="zh-CN"/>
        </w:rPr>
      </w:r>
      <w:r/>
    </w:p>
    <w:p>
      <w:pPr>
        <w:pStyle w:val="826"/>
        <w:jc w:val="both"/>
        <w:spacing w:line="480" w:lineRule="exact"/>
        <w:rPr>
          <w:rFonts w:ascii="黑体" w:eastAsia="黑体"/>
          <w:b/>
          <w:color w:val="000000"/>
          <w:sz w:val="36"/>
          <w:highlight w:val="none"/>
          <w:lang w:val="en-US" w:eastAsia="zh-CN"/>
        </w:rPr>
      </w:pPr>
      <w:r>
        <w:rPr>
          <w:rFonts w:hint="eastAsia" w:ascii="黑体" w:eastAsia="黑体"/>
          <w:b/>
          <w:color w:val="000000"/>
          <w:sz w:val="36"/>
          <w:highlight w:val="none"/>
          <w:lang w:val="en-US" w:eastAsia="zh-CN"/>
        </w:rPr>
        <w:t xml:space="preserve">                                                     </w:t>
      </w:r>
      <w:r>
        <w:rPr>
          <w:rFonts w:ascii="黑体" w:eastAsia="黑体"/>
          <w:b/>
          <w:color w:val="000000"/>
          <w:sz w:val="36"/>
          <w:highlight w:val="none"/>
          <w:lang w:val="en-US" w:eastAsia="zh-CN"/>
        </w:rPr>
      </w:r>
      <w:r/>
    </w:p>
    <w:p>
      <w:pPr>
        <w:pStyle w:val="826"/>
        <w:jc w:val="center"/>
        <w:spacing w:line="480" w:lineRule="exact"/>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十三</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rPr>
        <w:t xml:space="preserve">服务承诺函</w:t>
      </w:r>
      <w:r>
        <w:rPr>
          <w:rFonts w:hint="eastAsia" w:ascii="宋体" w:hAnsi="宋体" w:eastAsia="宋体" w:cs="宋体"/>
          <w:b/>
          <w:color w:val="000000"/>
          <w:sz w:val="36"/>
          <w:szCs w:val="36"/>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4810"/>
        </w:trPr>
        <w:tc>
          <w:tcPr>
            <w:tcW w:w="2405" w:type="dxa"/>
            <w:vAlign w:val="center"/>
            <w:textDirection w:val="lrTb"/>
            <w:noWrap w:val="false"/>
          </w:tcPr>
          <w:p>
            <w:pPr>
              <w:pStyle w:val="826"/>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826"/>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6703" w:type="dxa"/>
            <w:vAlign w:val="top"/>
            <w:textDirection w:val="lrTb"/>
            <w:noWrap w:val="false"/>
          </w:tcPr>
          <w:p>
            <w:pPr>
              <w:pStyle w:val="856"/>
              <w:ind w:firstLine="480"/>
              <w:jc w:val="both"/>
              <w:keepLines w:val="0"/>
              <w:keepNext w:val="0"/>
              <w:pageBreakBefore w:val="0"/>
              <w:spacing w:beforeAutospacing="0" w:afterAutospacing="0" w:line="460" w:lineRule="exact"/>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r>
      <w:tr>
        <w:trPr>
          <w:trHeight w:val="3438"/>
        </w:trPr>
        <w:tc>
          <w:tcPr>
            <w:tcW w:w="2405" w:type="dxa"/>
            <w:vAlign w:val="center"/>
            <w:textDirection w:val="lrTb"/>
            <w:noWrap w:val="false"/>
          </w:tcPr>
          <w:p>
            <w:pPr>
              <w:pStyle w:val="826"/>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6703" w:type="dxa"/>
            <w:vAlign w:val="top"/>
            <w:textDirection w:val="lrTb"/>
            <w:noWrap w:val="false"/>
          </w:tcPr>
          <w:p>
            <w:pPr>
              <w:pStyle w:val="826"/>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r>
            <w:r/>
          </w:p>
        </w:tc>
      </w:tr>
    </w:tbl>
    <w:p>
      <w:pPr>
        <w:pStyle w:val="826"/>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890"/>
        <w:ind w:firstLine="482"/>
        <w:spacing w:before="0" w:beforeAutospacing="0" w:after="0" w:afterAutospacing="0" w:line="360" w:lineRule="auto"/>
        <w:rPr>
          <w:rFonts w:hint="eastAsia"/>
          <w:b/>
          <w:bCs/>
          <w:color w:val="000000"/>
          <w:highlight w:val="none"/>
        </w:rPr>
      </w:pPr>
      <w:r>
        <w:rPr>
          <w:rFonts w:hint="eastAsia"/>
          <w:b/>
          <w:bCs/>
          <w:color w:val="000000"/>
          <w:highlight w:val="none"/>
        </w:rPr>
      </w:r>
      <w:r/>
    </w:p>
    <w:p>
      <w:pPr>
        <w:pStyle w:val="826"/>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826"/>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826"/>
        <w:spacing w:before="100" w:beforeAutospacing="1" w:after="100" w:afterAutospacing="1" w:line="480" w:lineRule="exact"/>
        <w:rPr>
          <w:rFonts w:hint="eastAsia"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hAnsi="宋体"/>
          <w:b/>
          <w:color w:val="000000"/>
          <w:sz w:val="36"/>
          <w:szCs w:val="36"/>
          <w:highlight w:val="none"/>
        </w:rPr>
      </w:r>
      <w:r/>
    </w:p>
    <w:p>
      <w:pPr>
        <w:pStyle w:val="826"/>
        <w:jc w:val="right"/>
        <w:spacing w:line="480" w:lineRule="exact"/>
        <w:rPr>
          <w:rFonts w:hint="eastAsia" w:ascii="黑体" w:hAnsi="黑体" w:eastAsia="黑体" w:cs="黑体"/>
          <w:b/>
          <w:color w:val="000000"/>
          <w:sz w:val="36"/>
          <w:szCs w:val="36"/>
          <w:highlight w:val="none"/>
        </w:rPr>
      </w:pPr>
      <w:r>
        <w:rPr>
          <w:rFonts w:hint="eastAsia"/>
          <w:color w:val="000000"/>
          <w:sz w:val="24"/>
          <w:highlight w:val="none"/>
        </w:rPr>
        <w:t xml:space="preserve">年    月    日</w:t>
      </w:r>
      <w:r>
        <w:rPr>
          <w:rFonts w:hint="eastAsia" w:ascii="黑体" w:hAnsi="黑体" w:eastAsia="黑体" w:cs="黑体"/>
          <w:b/>
          <w:color w:val="000000"/>
          <w:sz w:val="36"/>
          <w:szCs w:val="36"/>
          <w:highlight w:val="none"/>
        </w:rPr>
      </w:r>
      <w:r/>
    </w:p>
    <w:p>
      <w:pPr>
        <w:pStyle w:val="826"/>
        <w:jc w:val="both"/>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26"/>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26"/>
        <w:jc w:val="center"/>
        <w:spacing w:line="480" w:lineRule="exact"/>
        <w:rPr>
          <w:rFonts w:ascii="宋体" w:hAnsi="宋体" w:cs="宋体"/>
          <w:b/>
          <w:color w:val="000000"/>
          <w:sz w:val="36"/>
          <w:szCs w:val="36"/>
          <w:highlight w:val="none"/>
        </w:rPr>
      </w:pPr>
      <w:r>
        <w:rPr>
          <w:rFonts w:hint="eastAsia" w:ascii="宋体" w:hAnsi="宋体" w:eastAsia="宋体" w:cs="宋体"/>
          <w:b/>
          <w:color w:val="000000"/>
          <w:sz w:val="36"/>
          <w:szCs w:val="36"/>
          <w:highlight w:val="none"/>
        </w:rPr>
        <w:t xml:space="preserve">（十</w:t>
      </w:r>
      <w:r>
        <w:rPr>
          <w:rFonts w:hint="eastAsia" w:ascii="宋体" w:hAnsi="宋体" w:eastAsia="宋体" w:cs="宋体"/>
          <w:b/>
          <w:color w:val="000000"/>
          <w:sz w:val="36"/>
          <w:szCs w:val="36"/>
          <w:highlight w:val="none"/>
          <w:lang w:val="en-US" w:eastAsia="zh-CN"/>
        </w:rPr>
        <w:t xml:space="preserve">四</w:t>
      </w:r>
      <w:r>
        <w:rPr>
          <w:rFonts w:hint="eastAsia" w:ascii="宋体" w:hAnsi="宋体" w:eastAsia="宋体" w:cs="宋体"/>
          <w:b/>
          <w:color w:val="000000"/>
          <w:sz w:val="36"/>
          <w:szCs w:val="36"/>
          <w:highlight w:val="none"/>
        </w:rPr>
        <w:t xml:space="preserve">）</w:t>
      </w:r>
      <w:r>
        <w:rPr>
          <w:rFonts w:hint="eastAsia" w:ascii="宋体" w:hAnsi="宋体" w:cs="宋体"/>
          <w:b/>
          <w:color w:val="000000"/>
          <w:sz w:val="36"/>
          <w:szCs w:val="36"/>
          <w:highlight w:val="none"/>
        </w:rPr>
        <w:t xml:space="preserve">技术响应表</w:t>
      </w:r>
      <w:r>
        <w:rPr>
          <w:rFonts w:ascii="宋体" w:hAnsi="宋体" w:cs="宋体"/>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tcPr>
          <w:p>
            <w:pPr>
              <w:pStyle w:val="826"/>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587" w:type="dxa"/>
            <w:vAlign w:val="center"/>
            <w:textDirection w:val="lrTb"/>
            <w:noWrap/>
          </w:tcPr>
          <w:p>
            <w:pPr>
              <w:pStyle w:val="826"/>
              <w:jc w:val="center"/>
              <w:spacing w:line="48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服务</w:t>
            </w:r>
            <w:r>
              <w:rPr>
                <w:rFonts w:hint="eastAsia" w:ascii="宋体" w:hAnsi="宋体" w:cs="宋体"/>
                <w:color w:val="000000"/>
                <w:sz w:val="24"/>
                <w:highlight w:val="none"/>
              </w:rPr>
              <w:t xml:space="preserve">内容</w:t>
            </w:r>
            <w:r>
              <w:rPr>
                <w:rFonts w:ascii="宋体" w:hAnsi="宋体" w:cs="宋体"/>
                <w:color w:val="000000"/>
                <w:sz w:val="24"/>
                <w:highlight w:val="none"/>
              </w:rPr>
            </w:r>
            <w:r/>
          </w:p>
        </w:tc>
        <w:tc>
          <w:tcPr>
            <w:tcW w:w="2268" w:type="dxa"/>
            <w:vAlign w:val="center"/>
            <w:textDirection w:val="lrTb"/>
            <w:noWrap/>
          </w:tcPr>
          <w:p>
            <w:pPr>
              <w:pStyle w:val="826"/>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招标文件</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技术要求</w:t>
            </w:r>
            <w:r>
              <w:rPr>
                <w:rFonts w:ascii="宋体" w:hAnsi="宋体" w:cs="宋体"/>
                <w:color w:val="000000"/>
                <w:sz w:val="24"/>
                <w:highlight w:val="none"/>
              </w:rPr>
            </w:r>
            <w:r/>
          </w:p>
        </w:tc>
        <w:tc>
          <w:tcPr>
            <w:tcW w:w="2268" w:type="dxa"/>
            <w:vAlign w:val="center"/>
            <w:textDirection w:val="lrTb"/>
            <w:noWrap/>
          </w:tcPr>
          <w:p>
            <w:pPr>
              <w:pStyle w:val="826"/>
              <w:jc w:val="center"/>
              <w:rPr>
                <w:rFonts w:ascii="宋体" w:hAnsi="宋体" w:cs="宋体"/>
                <w:color w:val="000000"/>
                <w:sz w:val="24"/>
                <w:highlight w:val="none"/>
              </w:rPr>
            </w:pPr>
            <w:r>
              <w:rPr>
                <w:rFonts w:hint="eastAsia" w:ascii="宋体" w:hAnsi="宋体" w:cs="宋体"/>
                <w:color w:val="000000"/>
                <w:sz w:val="24"/>
                <w:highlight w:val="none"/>
              </w:rPr>
              <w:t xml:space="preserve">投标技术指标</w:t>
            </w:r>
            <w:r>
              <w:rPr>
                <w:rFonts w:ascii="宋体" w:hAnsi="宋体" w:cs="宋体"/>
                <w:color w:val="000000"/>
                <w:sz w:val="24"/>
                <w:highlight w:val="none"/>
              </w:rPr>
            </w:r>
            <w:r/>
          </w:p>
        </w:tc>
        <w:tc>
          <w:tcPr>
            <w:tcW w:w="1383" w:type="dxa"/>
            <w:vAlign w:val="center"/>
            <w:textDirection w:val="lrTb"/>
            <w:noWrap/>
          </w:tcPr>
          <w:p>
            <w:pPr>
              <w:pStyle w:val="826"/>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偏离情况</w:t>
            </w:r>
            <w:r>
              <w:rPr>
                <w:rFonts w:ascii="宋体" w:hAnsi="宋体" w:cs="宋体"/>
                <w:color w:val="000000"/>
                <w:sz w:val="24"/>
                <w:highlight w:val="none"/>
              </w:rPr>
            </w:r>
            <w:r/>
          </w:p>
        </w:tc>
      </w:tr>
      <w:tr>
        <w:trPr>
          <w:trHeight w:val="737" w:hRule="exact"/>
        </w:trPr>
        <w:tc>
          <w:tcPr>
            <w:tcW w:w="782"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826"/>
              <w:jc w:val="center"/>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826"/>
              <w:jc w:val="center"/>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826"/>
              <w:jc w:val="center"/>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826"/>
              <w:jc w:val="center"/>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826"/>
              <w:jc w:val="center"/>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826"/>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bl>
    <w:p>
      <w:pPr>
        <w:pStyle w:val="826"/>
        <w:jc w:val="left"/>
        <w:spacing w:line="460" w:lineRule="exact"/>
        <w:widowControl/>
        <w:rPr>
          <w:rFonts w:ascii="宋体" w:hAnsi="宋体" w:cs="宋体"/>
          <w:b w:val="0"/>
          <w:bCs/>
          <w:color w:val="000000"/>
          <w:sz w:val="24"/>
          <w:highlight w:val="none"/>
        </w:rPr>
      </w:pPr>
      <w:r>
        <w:rPr>
          <w:rFonts w:hint="eastAsia" w:ascii="宋体" w:hAnsi="宋体" w:cs="宋体"/>
          <w:b w:val="0"/>
          <w:bCs/>
          <w:color w:val="000000"/>
          <w:spacing w:val="-2"/>
          <w:sz w:val="24"/>
          <w:highlight w:val="none"/>
        </w:rPr>
        <w:t xml:space="preserve">注：</w:t>
      </w:r>
      <w:r>
        <w:rPr>
          <w:rFonts w:hint="eastAsia" w:ascii="宋体" w:hAnsi="宋体" w:cs="宋体"/>
          <w:b w:val="0"/>
          <w:bCs/>
          <w:color w:val="000000"/>
          <w:sz w:val="24"/>
          <w:highlight w:val="none"/>
        </w:rPr>
        <w:t xml:space="preserve">1、投标人应根据投标服务的指标、对照招标文件第三章 “招标内容及要求”</w:t>
      </w:r>
      <w:r>
        <w:rPr>
          <w:rFonts w:hint="eastAsia" w:ascii="宋体" w:hAnsi="宋体" w:cs="宋体"/>
          <w:b w:val="0"/>
          <w:bCs/>
          <w:color w:val="000000"/>
          <w:sz w:val="24"/>
          <w:highlight w:val="none"/>
          <w:lang w:eastAsia="zh-CN"/>
        </w:rPr>
        <w:t xml:space="preserve">中的</w:t>
      </w:r>
      <w:r>
        <w:rPr>
          <w:rFonts w:hint="eastAsia" w:ascii="宋体" w:hAnsi="宋体" w:cs="宋体"/>
          <w:b/>
          <w:bCs w:val="0"/>
          <w:color w:val="000000"/>
          <w:sz w:val="24"/>
          <w:highlight w:val="none"/>
          <w:lang w:val="en-US" w:eastAsia="zh-CN"/>
        </w:rPr>
        <w:t xml:space="preserve">服务技术要求</w:t>
      </w:r>
      <w:r>
        <w:rPr>
          <w:rFonts w:hint="eastAsia" w:ascii="宋体" w:hAnsi="宋体" w:cs="宋体"/>
          <w:b w:val="0"/>
          <w:bCs/>
          <w:color w:val="000000"/>
          <w:sz w:val="24"/>
          <w:highlight w:val="none"/>
        </w:rPr>
        <w:t xml:space="preserve">在“偏离情况”栏注明“正偏离”或“无偏离”，投标人按照自身实际服务能力填写投标技术要求，所有技术</w:t>
      </w:r>
      <w:r>
        <w:rPr>
          <w:rFonts w:hint="eastAsia" w:ascii="宋体" w:hAnsi="宋体" w:cs="宋体"/>
          <w:b w:val="0"/>
          <w:bCs/>
          <w:color w:val="000000"/>
          <w:sz w:val="24"/>
          <w:highlight w:val="none"/>
          <w:lang w:eastAsia="zh-CN"/>
        </w:rPr>
        <w:t xml:space="preserve">响应</w:t>
      </w:r>
      <w:r>
        <w:rPr>
          <w:rFonts w:hint="eastAsia" w:ascii="宋体" w:hAnsi="宋体" w:cs="宋体"/>
          <w:b w:val="0"/>
          <w:bCs/>
          <w:color w:val="000000"/>
          <w:sz w:val="24"/>
          <w:highlight w:val="none"/>
        </w:rPr>
        <w:t xml:space="preserve">(须包含招标文件第三章 “招标内容及要求”</w:t>
      </w:r>
      <w:r>
        <w:rPr>
          <w:rFonts w:hint="eastAsia" w:ascii="宋体" w:hAnsi="宋体" w:cs="宋体"/>
          <w:b w:val="0"/>
          <w:bCs/>
          <w:color w:val="000000"/>
          <w:sz w:val="24"/>
          <w:highlight w:val="none"/>
          <w:lang w:eastAsia="zh-CN"/>
        </w:rPr>
        <w:t xml:space="preserve">中的</w:t>
      </w:r>
      <w:r>
        <w:rPr>
          <w:rFonts w:hint="eastAsia" w:ascii="宋体" w:hAnsi="宋体" w:cs="宋体"/>
          <w:b w:val="0"/>
          <w:bCs/>
          <w:color w:val="000000"/>
          <w:sz w:val="24"/>
          <w:highlight w:val="none"/>
        </w:rPr>
        <w:t xml:space="preserve">“</w:t>
      </w:r>
      <w:r>
        <w:rPr>
          <w:rFonts w:hint="eastAsia" w:ascii="宋体" w:hAnsi="宋体" w:cs="宋体"/>
          <w:b w:val="0"/>
          <w:bCs/>
          <w:color w:val="000000"/>
          <w:sz w:val="24"/>
          <w:highlight w:val="none"/>
          <w:lang w:val="en-US" w:eastAsia="zh-CN"/>
        </w:rPr>
        <w:t xml:space="preserve">服务技术要求</w:t>
      </w:r>
      <w:r>
        <w:rPr>
          <w:rFonts w:hint="eastAsia" w:ascii="宋体" w:hAnsi="宋体" w:cs="宋体"/>
          <w:b w:val="0"/>
          <w:bCs/>
          <w:color w:val="000000"/>
          <w:sz w:val="24"/>
          <w:highlight w:val="none"/>
        </w:rPr>
        <w:t xml:space="preserve">”所有内容)必须在此表体现，不接受其他形式的投标技术响应说明；投标技术参数要求不得低于招标文件要求的技术参数，未填写投标技术参数要求及达不到技术参数要求的作无效标处理。</w:t>
      </w:r>
      <w:r>
        <w:rPr>
          <w:rFonts w:ascii="宋体" w:hAnsi="宋体" w:cs="宋体"/>
          <w:b w:val="0"/>
          <w:bCs/>
          <w:color w:val="000000"/>
          <w:sz w:val="24"/>
          <w:highlight w:val="none"/>
        </w:rPr>
      </w:r>
      <w:r/>
    </w:p>
    <w:p>
      <w:pPr>
        <w:pStyle w:val="826"/>
        <w:ind w:firstLine="240"/>
        <w:spacing w:line="50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2、投标人如在投标过程中提供虚假材料谋取中标成交的，列入不良行为记录名单，</w:t>
      </w:r>
      <w:r>
        <w:rPr>
          <w:rFonts w:ascii="宋体" w:hAnsi="宋体" w:cs="宋体"/>
          <w:b w:val="0"/>
          <w:bCs/>
          <w:color w:val="000000"/>
          <w:sz w:val="24"/>
          <w:highlight w:val="none"/>
        </w:rPr>
      </w:r>
      <w:r/>
    </w:p>
    <w:p>
      <w:pPr>
        <w:pStyle w:val="826"/>
        <w:spacing w:line="50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情节严重的禁止其1-3年内参加政府采购活动。</w:t>
      </w:r>
      <w:r>
        <w:rPr>
          <w:rFonts w:ascii="宋体" w:hAnsi="宋体" w:cs="宋体"/>
          <w:b w:val="0"/>
          <w:bCs/>
          <w:color w:val="000000"/>
          <w:sz w:val="24"/>
          <w:highlight w:val="none"/>
        </w:rPr>
      </w:r>
      <w:r/>
    </w:p>
    <w:p>
      <w:pPr>
        <w:pStyle w:val="826"/>
        <w:ind w:firstLine="474"/>
        <w:jc w:val="left"/>
        <w:spacing w:line="460" w:lineRule="exact"/>
        <w:widowControl/>
        <w:rPr>
          <w:rFonts w:ascii="宋体"/>
          <w:b/>
          <w:bCs/>
          <w:color w:val="000000"/>
          <w:spacing w:val="-2"/>
          <w:sz w:val="24"/>
          <w:highlight w:val="none"/>
        </w:rPr>
      </w:pPr>
      <w:r>
        <w:rPr>
          <w:rFonts w:ascii="宋体"/>
          <w:b/>
          <w:bCs/>
          <w:color w:val="000000"/>
          <w:spacing w:val="-2"/>
          <w:sz w:val="24"/>
          <w:highlight w:val="none"/>
        </w:rPr>
      </w:r>
      <w:r/>
    </w:p>
    <w:p>
      <w:pPr>
        <w:pStyle w:val="826"/>
        <w:jc w:val="left"/>
        <w:spacing w:line="460" w:lineRule="exact"/>
        <w:widowControl/>
        <w:rPr>
          <w:color w:val="000000"/>
          <w:sz w:val="24"/>
          <w:highlight w:val="none"/>
        </w:rPr>
      </w:pPr>
      <w:r>
        <w:rPr>
          <w:color w:val="000000"/>
          <w:sz w:val="24"/>
          <w:highlight w:val="none"/>
        </w:rPr>
      </w:r>
      <w:r/>
    </w:p>
    <w:p>
      <w:pPr>
        <w:pStyle w:val="826"/>
        <w:ind w:firstLine="480"/>
        <w:jc w:val="left"/>
        <w:spacing w:line="460" w:lineRule="exact"/>
        <w:widowControl/>
        <w:rPr>
          <w:color w:val="000000"/>
          <w:sz w:val="24"/>
          <w:highlight w:val="none"/>
        </w:rPr>
      </w:pPr>
      <w:r>
        <w:rPr>
          <w:rFonts w:hint="eastAsia"/>
          <w:color w:val="000000"/>
          <w:sz w:val="24"/>
          <w:highlight w:val="none"/>
        </w:rPr>
        <w:t xml:space="preserve">法定代表人或委托代理人（盖章或签字）： </w:t>
      </w:r>
      <w:r>
        <w:rPr>
          <w:rFonts w:hint="eastAsia"/>
          <w:color w:val="000000"/>
          <w:sz w:val="24"/>
          <w:highlight w:val="none"/>
          <w:u w:val="single"/>
        </w:rPr>
        <w:t xml:space="preserve">                  </w:t>
      </w:r>
      <w:r>
        <w:rPr>
          <w:color w:val="000000"/>
          <w:sz w:val="24"/>
          <w:highlight w:val="none"/>
        </w:rPr>
      </w:r>
      <w:r/>
    </w:p>
    <w:p>
      <w:pPr>
        <w:pStyle w:val="826"/>
        <w:ind w:firstLine="480"/>
        <w:spacing w:before="100" w:beforeAutospacing="1" w:after="100" w:afterAutospacing="1" w:line="460" w:lineRule="exact"/>
        <w:rPr>
          <w:color w:val="000000"/>
          <w:sz w:val="24"/>
          <w:highlight w:val="none"/>
        </w:rPr>
      </w:pPr>
      <w:r>
        <w:rPr>
          <w:rFonts w:hint="eastAsia"/>
          <w:color w:val="000000"/>
          <w:sz w:val="24"/>
          <w:highlight w:val="none"/>
        </w:rPr>
        <w:t xml:space="preserve">投标人（全称并加盖公章）：</w:t>
      </w:r>
      <w:r>
        <w:rPr>
          <w:rFonts w:hint="eastAsia"/>
          <w:color w:val="000000"/>
          <w:sz w:val="24"/>
          <w:highlight w:val="none"/>
          <w:u w:val="single"/>
        </w:rPr>
        <w:t xml:space="preserve">                               </w:t>
      </w:r>
      <w:r>
        <w:rPr>
          <w:rFonts w:hint="eastAsia"/>
          <w:color w:val="000000"/>
          <w:sz w:val="24"/>
          <w:highlight w:val="none"/>
        </w:rPr>
        <w:t xml:space="preserve">    </w:t>
      </w:r>
      <w:r>
        <w:rPr>
          <w:color w:val="000000"/>
          <w:sz w:val="24"/>
          <w:highlight w:val="none"/>
        </w:rPr>
      </w:r>
      <w:r/>
    </w:p>
    <w:p>
      <w:pPr>
        <w:pStyle w:val="826"/>
        <w:spacing w:line="460" w:lineRule="exact"/>
        <w:rPr>
          <w:rFonts w:ascii="宋体" w:hAnsi="Courier New"/>
          <w:b/>
          <w:color w:val="000000"/>
          <w:sz w:val="32"/>
          <w:szCs w:val="32"/>
        </w:rPr>
      </w:pPr>
      <w:r>
        <w:rPr>
          <w:rFonts w:hint="eastAsia"/>
          <w:color w:val="000000"/>
          <w:sz w:val="24"/>
          <w:highlight w:val="none"/>
        </w:rPr>
        <w:t xml:space="preserve">                                                       年    月    日   </w:t>
      </w:r>
      <w:r>
        <w:rPr>
          <w:rFonts w:ascii="宋体" w:hAnsi="Courier New"/>
          <w:b/>
          <w:color w:val="000000"/>
          <w:sz w:val="32"/>
          <w:szCs w:val="32"/>
        </w:rPr>
      </w:r>
      <w:r/>
    </w:p>
    <w:p>
      <w:pPr>
        <w:pStyle w:val="826"/>
        <w:jc w:val="center"/>
        <w:spacing w:before="120" w:after="120" w:line="460" w:lineRule="exact"/>
        <w:widowControl/>
        <w:rPr>
          <w:rFonts w:ascii="宋体" w:hAnsi="Courier New"/>
          <w:b/>
          <w:color w:val="000000"/>
          <w:sz w:val="32"/>
          <w:szCs w:val="32"/>
        </w:rPr>
        <w:outlineLvl w:val="0"/>
      </w:pPr>
      <w:r/>
      <w:bookmarkStart w:id="15" w:name="_Toc153981204"/>
      <w:r>
        <w:rPr>
          <w:rFonts w:ascii="宋体" w:hAnsi="Courier New"/>
          <w:b/>
          <w:color w:val="000000"/>
          <w:sz w:val="32"/>
          <w:szCs w:val="32"/>
        </w:rPr>
        <w:t xml:space="preserve">（十</w:t>
      </w:r>
      <w:r>
        <w:rPr>
          <w:rFonts w:hint="eastAsia" w:ascii="宋体" w:hAnsi="Courier New"/>
          <w:b/>
          <w:color w:val="000000"/>
          <w:sz w:val="32"/>
          <w:szCs w:val="32"/>
          <w:lang w:eastAsia="zh-CN"/>
        </w:rPr>
        <w:t xml:space="preserve">五</w:t>
      </w:r>
      <w:r>
        <w:rPr>
          <w:rFonts w:ascii="宋体" w:hAnsi="Courier New"/>
          <w:b/>
          <w:color w:val="000000"/>
          <w:sz w:val="32"/>
          <w:szCs w:val="32"/>
        </w:rPr>
        <w:t xml:space="preserve">）投入本项目人员配置表</w:t>
      </w:r>
      <w:bookmarkEnd w:id="15"/>
      <w:r>
        <w:rPr>
          <w:rFonts w:ascii="宋体" w:hAnsi="Courier New"/>
          <w:b/>
          <w:color w:val="000000"/>
          <w:sz w:val="32"/>
          <w:szCs w:val="32"/>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1116"/>
        <w:gridCol w:w="1897"/>
        <w:gridCol w:w="1625"/>
        <w:gridCol w:w="1626"/>
        <w:gridCol w:w="1757"/>
      </w:tblGrid>
      <w:tr>
        <w:trPr>
          <w:trHeight w:val="964"/>
        </w:trPr>
        <w:tc>
          <w:tcPr>
            <w:tcW w:w="1188" w:type="dxa"/>
            <w:vAlign w:val="center"/>
            <w:textDirection w:val="lrTb"/>
            <w:noWrap/>
          </w:tcPr>
          <w:p>
            <w:pPr>
              <w:pStyle w:val="826"/>
              <w:jc w:val="center"/>
              <w:widowControl/>
              <w:rPr>
                <w:rFonts w:ascii="宋体"/>
                <w:color w:val="000000"/>
                <w:sz w:val="24"/>
                <w:szCs w:val="24"/>
              </w:rPr>
            </w:pPr>
            <w:r>
              <w:rPr>
                <w:rFonts w:ascii="宋体" w:hAnsi="宋体"/>
                <w:color w:val="000000"/>
                <w:sz w:val="24"/>
                <w:szCs w:val="24"/>
              </w:rPr>
              <w:t xml:space="preserve">机构</w:t>
            </w:r>
            <w:r>
              <w:rPr>
                <w:rFonts w:ascii="宋体"/>
                <w:color w:val="000000"/>
                <w:sz w:val="24"/>
                <w:szCs w:val="24"/>
              </w:rPr>
            </w:r>
            <w:r/>
          </w:p>
        </w:tc>
        <w:tc>
          <w:tcPr>
            <w:tcW w:w="1116" w:type="dxa"/>
            <w:vAlign w:val="center"/>
            <w:textDirection w:val="lrTb"/>
            <w:noWrap/>
          </w:tcPr>
          <w:p>
            <w:pPr>
              <w:pStyle w:val="826"/>
              <w:jc w:val="center"/>
              <w:widowControl/>
              <w:rPr>
                <w:rFonts w:ascii="宋体"/>
                <w:color w:val="000000"/>
                <w:sz w:val="24"/>
                <w:szCs w:val="24"/>
              </w:rPr>
            </w:pPr>
            <w:r>
              <w:rPr>
                <w:rFonts w:ascii="宋体" w:hAnsi="宋体"/>
                <w:color w:val="000000"/>
                <w:sz w:val="24"/>
                <w:szCs w:val="24"/>
              </w:rPr>
              <w:t xml:space="preserve">职位</w:t>
            </w:r>
            <w:r>
              <w:rPr>
                <w:rFonts w:ascii="宋体"/>
                <w:color w:val="000000"/>
                <w:sz w:val="24"/>
                <w:szCs w:val="24"/>
              </w:rPr>
            </w:r>
            <w:r/>
          </w:p>
          <w:p>
            <w:pPr>
              <w:pStyle w:val="826"/>
              <w:jc w:val="center"/>
              <w:widowControl/>
              <w:rPr>
                <w:rFonts w:ascii="宋体"/>
                <w:color w:val="000000"/>
                <w:sz w:val="24"/>
                <w:szCs w:val="24"/>
              </w:rPr>
            </w:pPr>
            <w:r>
              <w:rPr>
                <w:rFonts w:ascii="宋体" w:hAnsi="宋体"/>
                <w:color w:val="000000"/>
                <w:sz w:val="24"/>
                <w:szCs w:val="24"/>
              </w:rPr>
              <w:t xml:space="preserve">名称</w:t>
            </w:r>
            <w:r>
              <w:rPr>
                <w:rFonts w:ascii="宋体"/>
                <w:color w:val="000000"/>
                <w:sz w:val="24"/>
                <w:szCs w:val="24"/>
              </w:rPr>
            </w:r>
            <w:r/>
          </w:p>
        </w:tc>
        <w:tc>
          <w:tcPr>
            <w:tcW w:w="1897" w:type="dxa"/>
            <w:vAlign w:val="center"/>
            <w:textDirection w:val="lrTb"/>
            <w:noWrap/>
          </w:tcPr>
          <w:p>
            <w:pPr>
              <w:pStyle w:val="826"/>
              <w:jc w:val="center"/>
              <w:widowControl/>
              <w:rPr>
                <w:rFonts w:ascii="宋体" w:hAnsi="宋体"/>
                <w:color w:val="000000"/>
                <w:sz w:val="24"/>
                <w:szCs w:val="24"/>
              </w:rPr>
            </w:pPr>
            <w:r>
              <w:rPr>
                <w:rFonts w:ascii="宋体" w:hAnsi="宋体"/>
                <w:color w:val="000000"/>
                <w:sz w:val="24"/>
                <w:szCs w:val="24"/>
              </w:rPr>
              <w:t xml:space="preserve">姓名</w:t>
            </w:r>
            <w:r>
              <w:rPr>
                <w:rFonts w:ascii="宋体" w:hAnsi="宋体"/>
                <w:color w:val="000000"/>
                <w:sz w:val="24"/>
                <w:szCs w:val="24"/>
              </w:rPr>
            </w:r>
            <w:r/>
          </w:p>
        </w:tc>
        <w:tc>
          <w:tcPr>
            <w:tcW w:w="1625" w:type="dxa"/>
            <w:vAlign w:val="center"/>
            <w:textDirection w:val="lrTb"/>
            <w:noWrap/>
          </w:tcPr>
          <w:p>
            <w:pPr>
              <w:pStyle w:val="826"/>
              <w:jc w:val="center"/>
              <w:widowControl/>
              <w:rPr>
                <w:rFonts w:ascii="宋体" w:hAnsi="宋体"/>
                <w:color w:val="000000"/>
                <w:sz w:val="24"/>
                <w:szCs w:val="24"/>
              </w:rPr>
            </w:pPr>
            <w:r>
              <w:rPr>
                <w:rFonts w:ascii="宋体" w:hAnsi="宋体"/>
                <w:color w:val="000000"/>
                <w:sz w:val="24"/>
                <w:szCs w:val="24"/>
              </w:rPr>
              <w:t xml:space="preserve">证书名称</w:t>
            </w:r>
            <w:r>
              <w:rPr>
                <w:rFonts w:ascii="宋体" w:hAnsi="宋体"/>
                <w:color w:val="000000"/>
                <w:sz w:val="24"/>
                <w:szCs w:val="24"/>
              </w:rPr>
            </w:r>
            <w:r/>
          </w:p>
        </w:tc>
        <w:tc>
          <w:tcPr>
            <w:tcW w:w="1626" w:type="dxa"/>
            <w:vAlign w:val="center"/>
            <w:textDirection w:val="lrTb"/>
            <w:noWrap/>
          </w:tcPr>
          <w:p>
            <w:pPr>
              <w:pStyle w:val="826"/>
              <w:jc w:val="center"/>
              <w:widowControl/>
              <w:rPr>
                <w:rFonts w:ascii="宋体" w:hAnsi="宋体"/>
                <w:color w:val="000000"/>
                <w:sz w:val="24"/>
                <w:szCs w:val="24"/>
              </w:rPr>
            </w:pPr>
            <w:r>
              <w:rPr>
                <w:rFonts w:ascii="宋体" w:hAnsi="宋体"/>
                <w:color w:val="000000"/>
                <w:sz w:val="24"/>
                <w:szCs w:val="24"/>
              </w:rPr>
              <w:t xml:space="preserve">专职或兼职</w:t>
            </w:r>
            <w:r>
              <w:rPr>
                <w:rFonts w:ascii="宋体" w:hAnsi="宋体"/>
                <w:color w:val="000000"/>
                <w:sz w:val="24"/>
                <w:szCs w:val="24"/>
              </w:rPr>
            </w:r>
            <w:r/>
          </w:p>
        </w:tc>
        <w:tc>
          <w:tcPr>
            <w:tcW w:w="1757" w:type="dxa"/>
            <w:vAlign w:val="center"/>
            <w:textDirection w:val="lrTb"/>
            <w:noWrap/>
          </w:tcPr>
          <w:p>
            <w:pPr>
              <w:pStyle w:val="826"/>
              <w:jc w:val="center"/>
              <w:widowControl/>
              <w:rPr>
                <w:rFonts w:ascii="宋体" w:hAnsi="宋体"/>
                <w:color w:val="000000"/>
                <w:sz w:val="24"/>
                <w:szCs w:val="24"/>
              </w:rPr>
            </w:pPr>
            <w:r>
              <w:rPr>
                <w:rFonts w:ascii="宋体" w:hAnsi="宋体"/>
                <w:color w:val="000000"/>
                <w:sz w:val="24"/>
                <w:szCs w:val="24"/>
              </w:rPr>
              <w:t xml:space="preserve">其他情况</w:t>
            </w:r>
            <w:r>
              <w:rPr>
                <w:rFonts w:ascii="宋体" w:hAnsi="宋体"/>
                <w:color w:val="000000"/>
                <w:sz w:val="24"/>
                <w:szCs w:val="24"/>
              </w:rPr>
            </w:r>
            <w:r/>
          </w:p>
        </w:tc>
      </w:tr>
      <w:tr>
        <w:trPr>
          <w:cantSplit/>
          <w:trHeight w:val="984"/>
        </w:trPr>
        <w:tc>
          <w:tcPr>
            <w:tcW w:w="1188" w:type="dxa"/>
            <w:vAlign w:val="center"/>
            <w:vMerge w:val="restart"/>
            <w:textDirection w:val="lrTb"/>
            <w:noWrap/>
          </w:tcPr>
          <w:p>
            <w:pPr>
              <w:pStyle w:val="826"/>
              <w:jc w:val="center"/>
              <w:widowControl/>
              <w:rPr>
                <w:rFonts w:ascii="宋体"/>
                <w:color w:val="000000"/>
                <w:sz w:val="24"/>
                <w:szCs w:val="24"/>
              </w:rPr>
            </w:pPr>
            <w:r>
              <w:rPr>
                <w:rFonts w:ascii="宋体" w:hAnsi="宋体"/>
                <w:color w:val="000000"/>
                <w:sz w:val="24"/>
                <w:szCs w:val="24"/>
              </w:rPr>
              <w:t xml:space="preserve">投标人项目部人员</w:t>
            </w:r>
            <w:r>
              <w:rPr>
                <w:rFonts w:ascii="宋体"/>
                <w:color w:val="000000"/>
                <w:sz w:val="24"/>
                <w:szCs w:val="24"/>
              </w:rPr>
            </w:r>
            <w:r/>
          </w:p>
        </w:tc>
        <w:tc>
          <w:tcPr>
            <w:tcW w:w="1116" w:type="dxa"/>
            <w:vAlign w:val="center"/>
            <w:textDirection w:val="lrTb"/>
            <w:noWrap/>
          </w:tcPr>
          <w:p>
            <w:pPr>
              <w:pStyle w:val="826"/>
              <w:jc w:val="center"/>
              <w:rPr>
                <w:rFonts w:ascii="宋体"/>
                <w:color w:val="000000"/>
                <w:sz w:val="24"/>
                <w:szCs w:val="24"/>
              </w:rPr>
            </w:pPr>
            <w:r>
              <w:rPr>
                <w:rFonts w:hint="eastAsia" w:ascii="宋体"/>
                <w:color w:val="000000"/>
                <w:sz w:val="24"/>
                <w:szCs w:val="24"/>
              </w:rPr>
              <w:t xml:space="preserve">项 </w:t>
            </w:r>
            <w:r>
              <w:rPr>
                <w:rFonts w:ascii="宋体"/>
                <w:color w:val="000000"/>
                <w:sz w:val="24"/>
                <w:szCs w:val="24"/>
              </w:rPr>
              <w:t xml:space="preserve"> </w:t>
            </w:r>
            <w:r>
              <w:rPr>
                <w:rFonts w:hint="eastAsia" w:ascii="宋体"/>
                <w:color w:val="000000"/>
                <w:sz w:val="24"/>
                <w:szCs w:val="24"/>
              </w:rPr>
              <w:t xml:space="preserve">目</w:t>
            </w:r>
            <w:r>
              <w:rPr>
                <w:rFonts w:ascii="宋体"/>
                <w:color w:val="000000"/>
                <w:sz w:val="24"/>
                <w:szCs w:val="24"/>
              </w:rPr>
            </w:r>
            <w:r/>
          </w:p>
          <w:p>
            <w:pPr>
              <w:pStyle w:val="826"/>
              <w:jc w:val="center"/>
              <w:rPr>
                <w:rFonts w:ascii="宋体"/>
                <w:color w:val="000000"/>
                <w:sz w:val="24"/>
                <w:szCs w:val="24"/>
              </w:rPr>
            </w:pPr>
            <w:r>
              <w:rPr>
                <w:rFonts w:hint="eastAsia" w:ascii="宋体"/>
                <w:color w:val="000000"/>
                <w:sz w:val="24"/>
                <w:szCs w:val="24"/>
              </w:rPr>
              <w:t xml:space="preserve">负责人</w:t>
            </w:r>
            <w:r>
              <w:rPr>
                <w:rFonts w:ascii="宋体"/>
                <w:color w:val="000000"/>
                <w:sz w:val="24"/>
                <w:szCs w:val="24"/>
              </w:rPr>
            </w:r>
            <w:r/>
          </w:p>
        </w:tc>
        <w:tc>
          <w:tcPr>
            <w:tcW w:w="1897"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826"/>
              <w:jc w:val="center"/>
              <w:widowControl/>
              <w:rPr>
                <w:rFonts w:ascii="宋体"/>
                <w:color w:val="000000"/>
                <w:sz w:val="24"/>
                <w:szCs w:val="24"/>
              </w:rPr>
            </w:pPr>
            <w:r>
              <w:rPr>
                <w:rFonts w:ascii="宋体"/>
                <w:color w:val="000000"/>
                <w:sz w:val="24"/>
                <w:szCs w:val="24"/>
              </w:rPr>
            </w:r>
            <w:r/>
          </w:p>
        </w:tc>
        <w:tc>
          <w:tcPr>
            <w:tcW w:w="1116" w:type="dxa"/>
            <w:vAlign w:val="center"/>
            <w:vMerge w:val="restart"/>
            <w:textDirection w:val="lrTb"/>
            <w:noWrap/>
          </w:tcPr>
          <w:p>
            <w:pPr>
              <w:pStyle w:val="826"/>
              <w:jc w:val="center"/>
              <w:widowControl/>
              <w:rPr>
                <w:rFonts w:ascii="宋体"/>
                <w:color w:val="000000"/>
                <w:sz w:val="24"/>
                <w:szCs w:val="24"/>
              </w:rPr>
            </w:pPr>
            <w:r>
              <w:rPr>
                <w:rFonts w:ascii="宋体" w:hAnsi="宋体"/>
                <w:color w:val="000000"/>
                <w:sz w:val="24"/>
                <w:szCs w:val="24"/>
              </w:rPr>
              <w:t xml:space="preserve">项目组</w:t>
            </w:r>
            <w:r>
              <w:rPr>
                <w:rFonts w:ascii="宋体"/>
                <w:color w:val="000000"/>
                <w:sz w:val="24"/>
                <w:szCs w:val="24"/>
              </w:rPr>
            </w:r>
            <w:r/>
          </w:p>
          <w:p>
            <w:pPr>
              <w:pStyle w:val="826"/>
              <w:jc w:val="center"/>
              <w:rPr>
                <w:rFonts w:ascii="宋体"/>
                <w:color w:val="000000"/>
                <w:sz w:val="24"/>
                <w:szCs w:val="24"/>
              </w:rPr>
            </w:pPr>
            <w:r>
              <w:rPr>
                <w:rFonts w:ascii="宋体" w:hAnsi="宋体"/>
                <w:color w:val="000000"/>
                <w:sz w:val="24"/>
                <w:szCs w:val="24"/>
              </w:rPr>
              <w:t xml:space="preserve">成  员</w:t>
            </w:r>
            <w:r>
              <w:rPr>
                <w:rFonts w:ascii="宋体"/>
                <w:color w:val="000000"/>
                <w:sz w:val="24"/>
                <w:szCs w:val="24"/>
              </w:rPr>
            </w:r>
            <w:r/>
          </w:p>
        </w:tc>
        <w:tc>
          <w:tcPr>
            <w:tcW w:w="1897"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826"/>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826"/>
              <w:jc w:val="center"/>
              <w:rPr>
                <w:rFonts w:ascii="宋体"/>
                <w:color w:val="000000"/>
                <w:sz w:val="24"/>
                <w:szCs w:val="24"/>
              </w:rPr>
            </w:pPr>
            <w:r>
              <w:rPr>
                <w:rFonts w:ascii="宋体"/>
                <w:color w:val="000000"/>
                <w:sz w:val="24"/>
                <w:szCs w:val="24"/>
              </w:rPr>
            </w:r>
            <w:r/>
          </w:p>
        </w:tc>
        <w:tc>
          <w:tcPr>
            <w:tcW w:w="1897"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826"/>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826"/>
              <w:jc w:val="center"/>
              <w:widowControl/>
              <w:rPr>
                <w:rFonts w:ascii="宋体"/>
                <w:color w:val="000000"/>
                <w:sz w:val="24"/>
                <w:szCs w:val="24"/>
              </w:rPr>
            </w:pPr>
            <w:r>
              <w:rPr>
                <w:rFonts w:ascii="宋体"/>
                <w:color w:val="000000"/>
                <w:sz w:val="24"/>
                <w:szCs w:val="24"/>
              </w:rPr>
            </w:r>
            <w:r/>
          </w:p>
        </w:tc>
        <w:tc>
          <w:tcPr>
            <w:tcW w:w="1897"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826"/>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826"/>
              <w:jc w:val="center"/>
              <w:widowControl/>
              <w:rPr>
                <w:rFonts w:ascii="宋体"/>
                <w:color w:val="000000"/>
                <w:sz w:val="24"/>
                <w:szCs w:val="24"/>
              </w:rPr>
            </w:pPr>
            <w:r>
              <w:rPr>
                <w:rFonts w:ascii="宋体"/>
                <w:color w:val="000000"/>
                <w:sz w:val="24"/>
                <w:szCs w:val="24"/>
              </w:rPr>
            </w:r>
            <w:r/>
          </w:p>
        </w:tc>
        <w:tc>
          <w:tcPr>
            <w:tcW w:w="1897"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826"/>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826"/>
              <w:jc w:val="center"/>
              <w:widowControl/>
              <w:rPr>
                <w:rFonts w:ascii="宋体"/>
                <w:color w:val="000000"/>
                <w:sz w:val="24"/>
                <w:szCs w:val="24"/>
              </w:rPr>
            </w:pPr>
            <w:r>
              <w:rPr>
                <w:rFonts w:ascii="宋体"/>
                <w:color w:val="000000"/>
                <w:sz w:val="24"/>
                <w:szCs w:val="24"/>
              </w:rPr>
            </w:r>
            <w:r/>
          </w:p>
        </w:tc>
        <w:tc>
          <w:tcPr>
            <w:tcW w:w="1897"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826"/>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826"/>
              <w:jc w:val="center"/>
              <w:widowControl/>
              <w:rPr>
                <w:rFonts w:ascii="宋体"/>
                <w:color w:val="000000"/>
                <w:sz w:val="24"/>
                <w:szCs w:val="24"/>
              </w:rPr>
            </w:pPr>
            <w:r>
              <w:rPr>
                <w:rFonts w:ascii="宋体"/>
                <w:color w:val="000000"/>
                <w:sz w:val="24"/>
                <w:szCs w:val="24"/>
              </w:rPr>
            </w:r>
            <w:r/>
          </w:p>
        </w:tc>
        <w:tc>
          <w:tcPr>
            <w:tcW w:w="1897"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826"/>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826"/>
              <w:jc w:val="center"/>
              <w:widowControl/>
              <w:rPr>
                <w:rFonts w:ascii="宋体"/>
                <w:color w:val="000000"/>
                <w:sz w:val="24"/>
                <w:szCs w:val="24"/>
              </w:rPr>
            </w:pPr>
            <w:r>
              <w:rPr>
                <w:rFonts w:ascii="宋体"/>
                <w:color w:val="000000"/>
                <w:sz w:val="24"/>
                <w:szCs w:val="24"/>
              </w:rPr>
            </w:r>
            <w:r/>
          </w:p>
        </w:tc>
        <w:tc>
          <w:tcPr>
            <w:tcW w:w="1897"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826"/>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826"/>
              <w:jc w:val="center"/>
              <w:widowControl/>
              <w:rPr>
                <w:rFonts w:ascii="宋体"/>
                <w:color w:val="000000"/>
                <w:sz w:val="24"/>
                <w:szCs w:val="24"/>
              </w:rPr>
            </w:pPr>
            <w:r>
              <w:rPr>
                <w:rFonts w:ascii="宋体"/>
                <w:color w:val="000000"/>
                <w:sz w:val="24"/>
                <w:szCs w:val="24"/>
              </w:rPr>
            </w:r>
            <w:r/>
          </w:p>
        </w:tc>
        <w:tc>
          <w:tcPr>
            <w:tcW w:w="1897"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826"/>
              <w:jc w:val="center"/>
              <w:widowControl/>
              <w:rPr>
                <w:rFonts w:ascii="宋体"/>
                <w:color w:val="000000"/>
                <w:sz w:val="24"/>
                <w:szCs w:val="24"/>
              </w:rPr>
            </w:pPr>
            <w:r>
              <w:rPr>
                <w:rFonts w:ascii="宋体"/>
                <w:color w:val="000000"/>
                <w:sz w:val="24"/>
                <w:szCs w:val="24"/>
              </w:rPr>
            </w:r>
            <w:r/>
          </w:p>
        </w:tc>
      </w:tr>
    </w:tbl>
    <w:p>
      <w:pPr>
        <w:pStyle w:val="826"/>
        <w:jc w:val="left"/>
        <w:spacing w:line="480" w:lineRule="exact"/>
        <w:widowControl/>
        <w:rPr>
          <w:rFonts w:ascii="宋体"/>
          <w:color w:val="000000"/>
          <w:sz w:val="24"/>
          <w:szCs w:val="24"/>
        </w:rPr>
      </w:pPr>
      <w:r>
        <w:rPr>
          <w:rFonts w:ascii="宋体" w:hAnsi="宋体"/>
          <w:color w:val="000000"/>
          <w:szCs w:val="21"/>
          <w:u w:val="single"/>
        </w:rPr>
        <w:t xml:space="preserve">备注、此表格式供投标单位参考，投标人可以自行扩展</w:t>
      </w:r>
      <w:r>
        <w:rPr>
          <w:rFonts w:ascii="宋体" w:hAnsi="宋体"/>
          <w:color w:val="000000"/>
          <w:szCs w:val="21"/>
        </w:rPr>
        <w:t xml:space="preserve">。</w:t>
      </w:r>
      <w:r>
        <w:rPr>
          <w:rFonts w:ascii="宋体"/>
          <w:color w:val="000000"/>
          <w:sz w:val="24"/>
          <w:szCs w:val="24"/>
        </w:rPr>
      </w:r>
      <w:r/>
    </w:p>
    <w:p>
      <w:pPr>
        <w:pStyle w:val="826"/>
        <w:ind w:firstLine="480"/>
        <w:jc w:val="right"/>
        <w:spacing w:line="480" w:lineRule="exact"/>
        <w:widowControl/>
        <w:rPr>
          <w:rFonts w:ascii="宋体"/>
          <w:color w:val="000000"/>
          <w:sz w:val="24"/>
          <w:szCs w:val="24"/>
        </w:rPr>
      </w:pPr>
      <w:r>
        <w:rPr>
          <w:rFonts w:ascii="宋体"/>
          <w:color w:val="000000"/>
          <w:sz w:val="24"/>
          <w:szCs w:val="24"/>
        </w:rPr>
      </w:r>
      <w:r/>
    </w:p>
    <w:p>
      <w:pPr>
        <w:pStyle w:val="826"/>
        <w:ind w:firstLine="480"/>
        <w:jc w:val="right"/>
        <w:spacing w:line="480" w:lineRule="exact"/>
        <w:widowControl/>
        <w:rPr>
          <w:rFonts w:ascii="宋体"/>
          <w:color w:val="000000"/>
          <w:sz w:val="24"/>
          <w:szCs w:val="24"/>
        </w:rPr>
      </w:pPr>
      <w:r>
        <w:rPr>
          <w:rFonts w:ascii="宋体" w:hAnsi="宋体"/>
          <w:color w:val="000000"/>
          <w:sz w:val="24"/>
          <w:szCs w:val="24"/>
        </w:rPr>
        <w:t xml:space="preserve">投标单位：（盖章）</w:t>
      </w:r>
      <w:r>
        <w:rPr>
          <w:rFonts w:ascii="宋体"/>
          <w:color w:val="000000"/>
          <w:sz w:val="24"/>
          <w:szCs w:val="24"/>
        </w:rPr>
      </w:r>
      <w:r/>
    </w:p>
    <w:p>
      <w:pPr>
        <w:pStyle w:val="826"/>
        <w:ind w:firstLine="480"/>
        <w:jc w:val="right"/>
        <w:spacing w:line="480" w:lineRule="exact"/>
        <w:widowControl/>
        <w:rPr>
          <w:rFonts w:ascii="宋体"/>
          <w:color w:val="000000"/>
          <w:sz w:val="24"/>
          <w:szCs w:val="24"/>
        </w:rPr>
      </w:pPr>
      <w:r>
        <w:rPr>
          <w:rFonts w:ascii="宋体"/>
          <w:color w:val="000000"/>
          <w:sz w:val="24"/>
          <w:szCs w:val="24"/>
        </w:rPr>
      </w:r>
      <w:r/>
    </w:p>
    <w:p>
      <w:pPr>
        <w:pStyle w:val="826"/>
        <w:ind w:firstLine="480"/>
        <w:jc w:val="right"/>
        <w:spacing w:line="480" w:lineRule="exact"/>
        <w:widowControl/>
        <w:rPr>
          <w:rFonts w:ascii="宋体"/>
          <w:color w:val="000000"/>
          <w:sz w:val="24"/>
          <w:szCs w:val="24"/>
        </w:rPr>
      </w:pPr>
      <w:r>
        <w:rPr>
          <w:rFonts w:ascii="宋体" w:hAnsi="宋体"/>
          <w:color w:val="000000"/>
          <w:sz w:val="24"/>
          <w:szCs w:val="24"/>
        </w:rPr>
        <w:t xml:space="preserve">法定代表人（或委托代理人）： （签字或盖章）</w:t>
      </w:r>
      <w:r>
        <w:rPr>
          <w:rFonts w:ascii="宋体"/>
          <w:color w:val="000000"/>
          <w:sz w:val="24"/>
          <w:szCs w:val="24"/>
        </w:rPr>
      </w:r>
      <w:r/>
    </w:p>
    <w:p>
      <w:pPr>
        <w:pStyle w:val="826"/>
        <w:ind w:firstLine="480"/>
        <w:jc w:val="right"/>
        <w:spacing w:line="480" w:lineRule="exact"/>
        <w:widowControl/>
        <w:rPr>
          <w:rFonts w:ascii="宋体"/>
          <w:color w:val="000000"/>
          <w:sz w:val="24"/>
          <w:szCs w:val="24"/>
        </w:rPr>
      </w:pPr>
      <w:r>
        <w:rPr>
          <w:rFonts w:ascii="宋体"/>
          <w:color w:val="000000"/>
          <w:sz w:val="24"/>
          <w:szCs w:val="24"/>
        </w:rPr>
      </w:r>
      <w:r/>
    </w:p>
    <w:p>
      <w:pPr>
        <w:pStyle w:val="826"/>
        <w:ind w:firstLine="480"/>
        <w:jc w:val="right"/>
        <w:spacing w:line="480" w:lineRule="exact"/>
        <w:widowControl/>
        <w:rPr>
          <w:rFonts w:ascii="宋体"/>
          <w:color w:val="000000"/>
          <w:sz w:val="24"/>
          <w:szCs w:val="24"/>
        </w:rPr>
      </w:pPr>
      <w:r>
        <w:rPr>
          <w:rFonts w:ascii="宋体" w:hAnsi="宋体"/>
          <w:color w:val="000000"/>
          <w:sz w:val="24"/>
          <w:szCs w:val="24"/>
        </w:rPr>
        <w:t xml:space="preserve">年   月   日</w:t>
      </w:r>
      <w:r>
        <w:rPr>
          <w:rFonts w:ascii="宋体"/>
          <w:color w:val="000000"/>
          <w:sz w:val="24"/>
          <w:szCs w:val="24"/>
        </w:rPr>
      </w:r>
      <w:r/>
    </w:p>
    <w:p>
      <w:pPr>
        <w:pStyle w:val="826"/>
        <w:spacing w:before="120" w:after="120" w:line="460" w:lineRule="exact"/>
        <w:widowControl/>
        <w:rPr>
          <w:rFonts w:ascii="宋体" w:hAnsi="Courier New"/>
          <w:b/>
          <w:color w:val="000000"/>
          <w:sz w:val="32"/>
          <w:szCs w:val="32"/>
        </w:rPr>
        <w:outlineLvl w:val="0"/>
      </w:pPr>
      <w:r>
        <w:rPr>
          <w:rFonts w:ascii="宋体" w:hAnsi="Courier New"/>
          <w:b/>
          <w:color w:val="000000"/>
          <w:sz w:val="32"/>
          <w:szCs w:val="32"/>
        </w:rPr>
      </w:r>
      <w:r/>
    </w:p>
    <w:p>
      <w:pPr>
        <w:pStyle w:val="826"/>
        <w:jc w:val="center"/>
        <w:keepLines/>
        <w:keepNext/>
        <w:spacing w:before="260" w:after="260" w:line="480" w:lineRule="exact"/>
        <w:widowControl/>
        <w:rPr>
          <w:rFonts w:ascii="Arial" w:hAnsi="Arial" w:eastAsia="黑体"/>
          <w:b/>
          <w:bCs/>
          <w:color w:val="000000"/>
          <w:sz w:val="32"/>
          <w:szCs w:val="32"/>
        </w:rPr>
        <w:outlineLvl w:val="1"/>
      </w:pPr>
      <w:r/>
      <w:bookmarkStart w:id="16" w:name="_Toc112917820"/>
      <w:r/>
      <w:bookmarkStart w:id="17" w:name="_Toc83396170"/>
      <w:r/>
      <w:bookmarkStart w:id="18" w:name="_Toc89091034"/>
      <w:r/>
      <w:bookmarkStart w:id="19" w:name="_Toc110326027"/>
      <w:r/>
      <w:bookmarkStart w:id="20" w:name="_Toc153981206"/>
      <w:r/>
      <w:bookmarkStart w:id="21" w:name="_Toc126251021"/>
      <w:r>
        <w:rPr>
          <w:rFonts w:ascii="Arial" w:hAnsi="Arial" w:eastAsia="黑体"/>
          <w:b/>
          <w:bCs/>
          <w:color w:val="000000"/>
          <w:sz w:val="32"/>
          <w:szCs w:val="32"/>
        </w:rPr>
        <w:t xml:space="preserve">（十</w:t>
      </w:r>
      <w:r>
        <w:rPr>
          <w:rFonts w:hint="eastAsia" w:ascii="Arial" w:hAnsi="Arial" w:eastAsia="黑体"/>
          <w:b/>
          <w:bCs/>
          <w:color w:val="000000"/>
          <w:sz w:val="32"/>
          <w:szCs w:val="32"/>
          <w:lang w:eastAsia="zh-CN"/>
        </w:rPr>
        <w:t xml:space="preserve">六</w:t>
      </w:r>
      <w:r>
        <w:rPr>
          <w:rFonts w:ascii="Arial" w:hAnsi="Arial" w:eastAsia="黑体"/>
          <w:b/>
          <w:bCs/>
          <w:color w:val="000000"/>
          <w:sz w:val="32"/>
          <w:szCs w:val="32"/>
        </w:rPr>
        <w:t xml:space="preserve">）承诺函</w:t>
      </w:r>
      <w:bookmarkEnd w:id="16"/>
      <w:r/>
      <w:bookmarkEnd w:id="17"/>
      <w:r/>
      <w:bookmarkEnd w:id="18"/>
      <w:r/>
      <w:bookmarkEnd w:id="19"/>
      <w:r/>
      <w:bookmarkEnd w:id="20"/>
      <w:r/>
      <w:bookmarkEnd w:id="21"/>
      <w:r>
        <w:rPr>
          <w:rFonts w:ascii="Arial" w:hAnsi="Arial" w:eastAsia="黑体"/>
          <w:b/>
          <w:bCs/>
          <w:color w:val="000000"/>
          <w:sz w:val="32"/>
          <w:szCs w:val="32"/>
        </w:rPr>
      </w:r>
      <w:r/>
    </w:p>
    <w:p>
      <w:pPr>
        <w:pStyle w:val="826"/>
        <w:jc w:val="left"/>
        <w:spacing w:line="480" w:lineRule="exact"/>
        <w:widowControl/>
        <w:rPr>
          <w:rFonts w:ascii="宋体"/>
          <w:color w:val="000000"/>
          <w:sz w:val="24"/>
        </w:rPr>
      </w:pPr>
      <w:r>
        <w:rPr>
          <w:rFonts w:hint="eastAsia" w:ascii="宋体" w:hAnsi="宋体"/>
          <w:color w:val="000000"/>
          <w:sz w:val="24"/>
        </w:rPr>
        <w:t xml:space="preserve">采购</w:t>
      </w:r>
      <w:r>
        <w:rPr>
          <w:rFonts w:ascii="宋体" w:hAnsi="宋体"/>
          <w:color w:val="000000"/>
          <w:sz w:val="24"/>
        </w:rPr>
        <w:t xml:space="preserve">人：</w:t>
      </w:r>
      <w:r>
        <w:rPr>
          <w:rFonts w:ascii="宋体"/>
          <w:color w:val="000000"/>
          <w:sz w:val="24"/>
        </w:rPr>
      </w:r>
      <w:r/>
    </w:p>
    <w:p>
      <w:pPr>
        <w:pStyle w:val="826"/>
        <w:ind w:left="2" w:firstLine="472"/>
        <w:jc w:val="left"/>
        <w:spacing w:line="660" w:lineRule="exact"/>
        <w:widowControl/>
        <w:rPr>
          <w:rFonts w:ascii="宋体"/>
          <w:color w:val="000000"/>
          <w:sz w:val="24"/>
        </w:rPr>
      </w:pPr>
      <w:r>
        <w:rPr>
          <w:rFonts w:ascii="宋体" w:hAnsi="宋体"/>
          <w:color w:val="000000"/>
          <w:sz w:val="24"/>
        </w:rPr>
        <w:t xml:space="preserve">我单位承诺项目组负责人和项目组成员均为本单位的正式职工，并确保在本项目开标前1个月（不含投标当月）在本单位缴纳社会养老保险。如违反上述承诺，可视为我单位存在弄虚作假行为，我单位自愿放弃中标资格，并接受你方及行业主管部门的相关处罚。</w:t>
      </w:r>
      <w:r>
        <w:rPr>
          <w:rFonts w:ascii="宋体"/>
          <w:color w:val="000000"/>
          <w:sz w:val="24"/>
        </w:rPr>
      </w:r>
      <w:r/>
    </w:p>
    <w:p>
      <w:pPr>
        <w:pStyle w:val="826"/>
        <w:ind w:left="2" w:firstLine="480"/>
        <w:jc w:val="left"/>
        <w:spacing w:line="520" w:lineRule="exact"/>
        <w:widowControl/>
        <w:rPr>
          <w:rFonts w:ascii="宋体"/>
          <w:color w:val="000000"/>
          <w:sz w:val="24"/>
        </w:rPr>
      </w:pPr>
      <w:r>
        <w:rPr>
          <w:rFonts w:ascii="宋体"/>
          <w:color w:val="000000"/>
          <w:sz w:val="24"/>
        </w:rPr>
      </w:r>
      <w:r/>
    </w:p>
    <w:p>
      <w:pPr>
        <w:pStyle w:val="826"/>
        <w:jc w:val="left"/>
        <w:spacing w:line="520" w:lineRule="exact"/>
        <w:widowControl/>
        <w:rPr>
          <w:rFonts w:ascii="宋体" w:hAnsi="宋体"/>
          <w:color w:val="000000"/>
          <w:sz w:val="24"/>
        </w:rPr>
      </w:pPr>
      <w:r>
        <w:rPr>
          <w:rFonts w:ascii="宋体" w:hAnsi="宋体"/>
          <w:color w:val="000000"/>
          <w:sz w:val="24"/>
        </w:rPr>
      </w:r>
      <w:r/>
    </w:p>
    <w:p>
      <w:pPr>
        <w:pStyle w:val="826"/>
        <w:ind w:left="2" w:firstLine="480"/>
        <w:jc w:val="left"/>
        <w:spacing w:line="520" w:lineRule="exact"/>
        <w:widowControl/>
        <w:rPr>
          <w:rFonts w:ascii="宋体"/>
          <w:color w:val="000000"/>
          <w:sz w:val="24"/>
        </w:rPr>
      </w:pPr>
      <w:r>
        <w:rPr>
          <w:rFonts w:ascii="宋体" w:hAnsi="宋体"/>
          <w:color w:val="000000"/>
          <w:sz w:val="24"/>
        </w:rPr>
        <w:t xml:space="preserve">投标单位：（盖章）</w:t>
      </w:r>
      <w:r>
        <w:rPr>
          <w:rFonts w:ascii="宋体"/>
          <w:color w:val="000000"/>
          <w:sz w:val="24"/>
        </w:rPr>
      </w:r>
      <w:r/>
    </w:p>
    <w:p>
      <w:pPr>
        <w:pStyle w:val="826"/>
        <w:jc w:val="left"/>
        <w:spacing w:line="520" w:lineRule="exact"/>
        <w:widowControl/>
        <w:rPr>
          <w:rFonts w:ascii="宋体"/>
          <w:color w:val="000000"/>
          <w:sz w:val="24"/>
        </w:rPr>
      </w:pPr>
      <w:r>
        <w:rPr>
          <w:rFonts w:ascii="宋体"/>
          <w:color w:val="000000"/>
          <w:sz w:val="24"/>
        </w:rPr>
      </w:r>
      <w:r/>
    </w:p>
    <w:p>
      <w:pPr>
        <w:pStyle w:val="826"/>
        <w:ind w:left="2" w:firstLine="480"/>
        <w:jc w:val="left"/>
        <w:spacing w:line="520" w:lineRule="exact"/>
        <w:widowControl/>
        <w:rPr>
          <w:rFonts w:ascii="宋体"/>
          <w:color w:val="000000"/>
          <w:sz w:val="24"/>
        </w:rPr>
      </w:pPr>
      <w:r>
        <w:rPr>
          <w:rFonts w:ascii="宋体" w:hAnsi="宋体"/>
          <w:color w:val="000000"/>
          <w:sz w:val="24"/>
        </w:rPr>
        <w:t xml:space="preserve">法定代表人/单位负责人（或委托代理人）：（签字或盖章）</w:t>
      </w:r>
      <w:r>
        <w:rPr>
          <w:rFonts w:ascii="宋体"/>
          <w:color w:val="000000"/>
          <w:sz w:val="24"/>
        </w:rPr>
      </w:r>
      <w:r/>
    </w:p>
    <w:p>
      <w:pPr>
        <w:pStyle w:val="826"/>
        <w:ind w:left="2" w:firstLine="480"/>
        <w:jc w:val="left"/>
        <w:spacing w:line="520" w:lineRule="exact"/>
        <w:widowControl/>
        <w:rPr>
          <w:rFonts w:ascii="宋体"/>
          <w:color w:val="000000"/>
          <w:sz w:val="24"/>
        </w:rPr>
      </w:pPr>
      <w:r>
        <w:rPr>
          <w:rFonts w:ascii="宋体"/>
          <w:color w:val="000000"/>
          <w:sz w:val="24"/>
        </w:rPr>
      </w:r>
      <w:r/>
    </w:p>
    <w:p>
      <w:pPr>
        <w:pStyle w:val="826"/>
        <w:ind w:left="2" w:firstLine="480"/>
        <w:jc w:val="left"/>
        <w:spacing w:line="520" w:lineRule="exact"/>
        <w:widowControl/>
        <w:rPr>
          <w:rFonts w:ascii="宋体"/>
          <w:color w:val="000000"/>
          <w:sz w:val="24"/>
        </w:rPr>
      </w:pPr>
      <w:r>
        <w:rPr>
          <w:rFonts w:ascii="宋体"/>
          <w:color w:val="000000"/>
          <w:sz w:val="24"/>
        </w:rPr>
      </w:r>
      <w:r/>
    </w:p>
    <w:p>
      <w:pPr>
        <w:pStyle w:val="826"/>
        <w:ind w:left="2" w:firstLine="480"/>
        <w:jc w:val="right"/>
        <w:spacing w:line="520" w:lineRule="exact"/>
        <w:widowControl/>
        <w:rPr>
          <w:rFonts w:ascii="宋体"/>
          <w:color w:val="000000"/>
          <w:sz w:val="24"/>
        </w:rPr>
      </w:pPr>
      <w:r>
        <w:rPr>
          <w:rFonts w:ascii="宋体" w:hAnsi="宋体"/>
          <w:color w:val="000000"/>
          <w:sz w:val="24"/>
        </w:rPr>
        <w:t xml:space="preserve">日  期：      年     月     日</w:t>
      </w:r>
      <w:r>
        <w:rPr>
          <w:rFonts w:ascii="宋体"/>
          <w:color w:val="000000"/>
          <w:sz w:val="24"/>
        </w:rPr>
      </w:r>
      <w:r/>
    </w:p>
    <w:p>
      <w:pPr>
        <w:pStyle w:val="826"/>
        <w:jc w:val="center"/>
        <w:spacing w:before="120" w:after="120" w:line="460" w:lineRule="exact"/>
        <w:rPr>
          <w:rFonts w:ascii="宋体" w:hAnsi="Courier New"/>
          <w:b/>
          <w:color w:val="000000"/>
          <w:sz w:val="32"/>
          <w:szCs w:val="32"/>
        </w:rPr>
        <w:outlineLvl w:val="0"/>
      </w:pPr>
      <w:r>
        <w:rPr>
          <w:rFonts w:ascii="宋体" w:hAnsi="Courier New"/>
          <w:b/>
          <w:color w:val="000000"/>
          <w:sz w:val="32"/>
          <w:szCs w:val="32"/>
        </w:rPr>
      </w:r>
      <w:r/>
    </w:p>
    <w:p>
      <w:pPr>
        <w:pStyle w:val="826"/>
        <w:jc w:val="center"/>
        <w:spacing w:before="120" w:after="120" w:line="460" w:lineRule="exact"/>
        <w:rPr>
          <w:rFonts w:hint="eastAsia" w:ascii="宋体" w:hAnsi="Courier New"/>
          <w:b/>
          <w:color w:val="000000"/>
          <w:sz w:val="32"/>
          <w:szCs w:val="32"/>
        </w:rPr>
        <w:outlineLvl w:val="0"/>
      </w:pPr>
      <w:r>
        <w:rPr>
          <w:rFonts w:hint="eastAsia" w:ascii="宋体" w:hAnsi="Courier New"/>
          <w:b/>
          <w:color w:val="000000"/>
          <w:sz w:val="32"/>
          <w:szCs w:val="32"/>
        </w:rPr>
      </w:r>
      <w:r/>
    </w:p>
    <w:p>
      <w:pPr>
        <w:pStyle w:val="826"/>
        <w:jc w:val="center"/>
        <w:spacing w:before="120" w:after="120" w:line="460" w:lineRule="exact"/>
        <w:rPr>
          <w:rFonts w:hint="eastAsia" w:ascii="宋体" w:hAnsi="Courier New"/>
          <w:b/>
          <w:color w:val="000000"/>
          <w:sz w:val="32"/>
          <w:szCs w:val="32"/>
        </w:rPr>
        <w:outlineLvl w:val="0"/>
      </w:pPr>
      <w:r>
        <w:rPr>
          <w:rFonts w:hint="eastAsia" w:ascii="宋体" w:hAnsi="Courier New"/>
          <w:b/>
          <w:color w:val="000000"/>
          <w:sz w:val="32"/>
          <w:szCs w:val="32"/>
        </w:rPr>
      </w:r>
      <w:r/>
    </w:p>
    <w:p>
      <w:pPr>
        <w:pStyle w:val="826"/>
        <w:jc w:val="center"/>
        <w:spacing w:before="120" w:after="120" w:line="460" w:lineRule="exact"/>
        <w:rPr>
          <w:rFonts w:hint="eastAsia" w:ascii="宋体" w:hAnsi="Courier New"/>
          <w:b/>
          <w:color w:val="000000"/>
          <w:sz w:val="32"/>
          <w:szCs w:val="32"/>
        </w:rPr>
        <w:outlineLvl w:val="0"/>
      </w:pPr>
      <w:r>
        <w:rPr>
          <w:rFonts w:hint="eastAsia" w:ascii="宋体" w:hAnsi="Courier New"/>
          <w:b/>
          <w:color w:val="000000"/>
          <w:sz w:val="32"/>
          <w:szCs w:val="32"/>
        </w:rPr>
      </w:r>
      <w:r/>
    </w:p>
    <w:p>
      <w:pPr>
        <w:pStyle w:val="826"/>
        <w:jc w:val="center"/>
        <w:spacing w:before="120" w:after="120" w:line="460" w:lineRule="exact"/>
        <w:rPr>
          <w:rFonts w:hint="eastAsia" w:ascii="宋体" w:hAnsi="Courier New"/>
          <w:b/>
          <w:color w:val="000000"/>
          <w:sz w:val="32"/>
          <w:szCs w:val="32"/>
        </w:rPr>
        <w:outlineLvl w:val="0"/>
      </w:pPr>
      <w:r>
        <w:rPr>
          <w:rFonts w:hint="eastAsia" w:ascii="宋体" w:hAnsi="Courier New"/>
          <w:b/>
          <w:color w:val="000000"/>
          <w:sz w:val="32"/>
          <w:szCs w:val="32"/>
        </w:rPr>
      </w:r>
      <w:r/>
    </w:p>
    <w:p>
      <w:pPr>
        <w:pStyle w:val="826"/>
        <w:jc w:val="center"/>
        <w:spacing w:before="120" w:after="120" w:line="460" w:lineRule="exact"/>
        <w:rPr>
          <w:rFonts w:hint="eastAsia" w:ascii="宋体" w:hAnsi="Courier New"/>
          <w:b/>
          <w:color w:val="000000"/>
          <w:sz w:val="32"/>
          <w:szCs w:val="32"/>
        </w:rPr>
        <w:outlineLvl w:val="0"/>
      </w:pPr>
      <w:r>
        <w:rPr>
          <w:rFonts w:hint="eastAsia" w:ascii="宋体" w:hAnsi="Courier New"/>
          <w:b/>
          <w:color w:val="000000"/>
          <w:sz w:val="32"/>
          <w:szCs w:val="32"/>
        </w:rPr>
      </w:r>
      <w:r/>
    </w:p>
    <w:p>
      <w:pPr>
        <w:pStyle w:val="833"/>
        <w:rPr>
          <w:rFonts w:hint="eastAsia" w:ascii="宋体" w:hAnsi="Courier New"/>
          <w:b/>
          <w:color w:val="000000"/>
          <w:sz w:val="32"/>
          <w:szCs w:val="32"/>
        </w:rPr>
      </w:pPr>
      <w:r>
        <w:rPr>
          <w:rFonts w:hint="eastAsia" w:ascii="宋体" w:hAnsi="Courier New"/>
          <w:b/>
          <w:color w:val="000000"/>
          <w:sz w:val="32"/>
          <w:szCs w:val="32"/>
        </w:rPr>
      </w:r>
      <w:r/>
    </w:p>
    <w:p>
      <w:pPr>
        <w:pStyle w:val="833"/>
        <w:rPr>
          <w:rFonts w:hint="eastAsia" w:ascii="宋体" w:hAnsi="Courier New"/>
          <w:b/>
          <w:color w:val="000000"/>
          <w:sz w:val="32"/>
          <w:szCs w:val="32"/>
        </w:rPr>
      </w:pPr>
      <w:r>
        <w:rPr>
          <w:rFonts w:hint="eastAsia" w:ascii="宋体" w:hAnsi="Courier New"/>
          <w:b/>
          <w:color w:val="000000"/>
          <w:sz w:val="32"/>
          <w:szCs w:val="32"/>
        </w:rPr>
      </w:r>
      <w:r/>
    </w:p>
    <w:p>
      <w:pPr>
        <w:jc w:val="center"/>
        <w:spacing w:before="120" w:after="120" w:line="460" w:lineRule="exact"/>
        <w:rPr>
          <w:rFonts w:hint="eastAsia" w:ascii="宋体" w:hAnsi="Courier New"/>
          <w:b/>
          <w:bCs/>
          <w:color w:val="000000"/>
          <w:sz w:val="32"/>
          <w:szCs w:val="32"/>
        </w:rPr>
        <w:outlineLvl w:val="0"/>
      </w:pPr>
      <w:r>
        <w:rPr>
          <w:rFonts w:hint="eastAsia" w:ascii="宋体" w:hAnsi="Courier New"/>
          <w:b/>
          <w:color w:val="000000"/>
          <w:sz w:val="32"/>
          <w:szCs w:val="32"/>
        </w:rPr>
      </w:r>
      <w:r>
        <w:rPr>
          <w:rFonts w:hint="eastAsia" w:ascii="宋体" w:hAnsi="Courier New"/>
          <w:b/>
          <w:color w:val="000000"/>
          <w:sz w:val="32"/>
          <w:szCs w:val="32"/>
        </w:rPr>
      </w:r>
    </w:p>
    <w:p>
      <w:pPr>
        <w:pStyle w:val="826"/>
        <w:jc w:val="center"/>
        <w:spacing w:before="120" w:after="120" w:line="460" w:lineRule="exact"/>
        <w:rPr>
          <w:rFonts w:hint="eastAsia" w:ascii="宋体" w:hAnsi="Courier New"/>
          <w:b/>
          <w:bCs/>
          <w:color w:val="000000"/>
          <w:sz w:val="32"/>
          <w:szCs w:val="32"/>
        </w:rPr>
        <w:outlineLvl w:val="0"/>
      </w:pPr>
      <w:r>
        <w:rPr>
          <w:rFonts w:hint="eastAsia" w:ascii="宋体" w:hAnsi="Courier New"/>
          <w:b/>
          <w:color w:val="000000"/>
          <w:sz w:val="32"/>
          <w:szCs w:val="32"/>
        </w:rPr>
      </w:r>
      <w:r/>
    </w:p>
    <w:p>
      <w:pPr>
        <w:pStyle w:val="826"/>
        <w:jc w:val="center"/>
        <w:spacing w:before="120" w:after="120" w:line="460" w:lineRule="exact"/>
        <w:rPr>
          <w:rFonts w:ascii="宋体" w:hAnsi="Courier New"/>
          <w:b/>
          <w:color w:val="000000"/>
          <w:sz w:val="32"/>
          <w:szCs w:val="32"/>
          <w:highlight w:val="none"/>
        </w:rPr>
        <w:outlineLvl w:val="0"/>
      </w:pPr>
      <w:r>
        <w:rPr>
          <w:rFonts w:ascii="宋体" w:hAnsi="Courier New"/>
          <w:b/>
          <w:color w:val="000000"/>
          <w:sz w:val="32"/>
          <w:szCs w:val="32"/>
          <w:highlight w:val="none"/>
        </w:rPr>
      </w:r>
      <w:r/>
    </w:p>
    <w:p>
      <w:pPr>
        <w:pStyle w:val="826"/>
        <w:jc w:val="center"/>
        <w:spacing w:line="480" w:lineRule="exact"/>
        <w:rPr>
          <w:rFonts w:hint="eastAsia" w:ascii="宋体" w:hAnsi="宋体" w:eastAsia="宋体" w:cs="宋体"/>
          <w:b/>
          <w:color w:val="000000"/>
          <w:sz w:val="36"/>
          <w:szCs w:val="36"/>
          <w:highlight w:val="none"/>
        </w:rPr>
      </w:pPr>
      <w:r/>
      <w:bookmarkStart w:id="22" w:name="_Toc153981207"/>
      <w:r>
        <w:rPr>
          <w:rFonts w:hint="eastAsia" w:ascii="宋体" w:hAnsi="宋体" w:eastAsia="宋体" w:cs="宋体"/>
          <w:b/>
          <w:color w:val="000000"/>
          <w:sz w:val="36"/>
          <w:szCs w:val="36"/>
          <w:highlight w:val="none"/>
        </w:rPr>
        <w:t xml:space="preserve">（十</w:t>
      </w:r>
      <w:r>
        <w:rPr>
          <w:rFonts w:hint="eastAsia" w:ascii="宋体" w:hAnsi="宋体" w:eastAsia="宋体" w:cs="宋体"/>
          <w:b/>
          <w:color w:val="000000"/>
          <w:sz w:val="36"/>
          <w:szCs w:val="36"/>
          <w:highlight w:val="none"/>
          <w:lang w:val="en-US" w:eastAsia="zh-CN"/>
        </w:rPr>
        <w:t xml:space="preserve">七</w:t>
      </w:r>
      <w:r>
        <w:rPr>
          <w:rFonts w:hint="eastAsia" w:ascii="宋体" w:hAnsi="宋体" w:eastAsia="宋体" w:cs="宋体"/>
          <w:b/>
          <w:color w:val="000000"/>
          <w:sz w:val="36"/>
          <w:szCs w:val="36"/>
          <w:highlight w:val="none"/>
        </w:rPr>
        <w:t xml:space="preserve">）</w:t>
      </w:r>
      <w:bookmarkEnd w:id="22"/>
      <w:r>
        <w:rPr>
          <w:rFonts w:hint="eastAsia" w:ascii="宋体" w:hAnsi="宋体" w:eastAsia="宋体" w:cs="宋体"/>
          <w:b/>
          <w:color w:val="000000"/>
          <w:sz w:val="36"/>
          <w:szCs w:val="36"/>
          <w:highlight w:val="none"/>
          <w:lang w:eastAsia="zh-CN"/>
        </w:rPr>
        <w:t xml:space="preserve">服务</w:t>
      </w:r>
      <w:r>
        <w:rPr>
          <w:rFonts w:hint="eastAsia" w:ascii="宋体" w:hAnsi="宋体" w:eastAsia="宋体" w:cs="宋体"/>
          <w:b/>
          <w:color w:val="000000"/>
          <w:sz w:val="36"/>
          <w:szCs w:val="36"/>
          <w:highlight w:val="none"/>
        </w:rPr>
        <w:t xml:space="preserve">方案</w:t>
      </w:r>
      <w:r>
        <w:rPr>
          <w:rFonts w:hint="eastAsia" w:ascii="宋体" w:hAnsi="宋体" w:eastAsia="宋体" w:cs="宋体"/>
          <w:b/>
          <w:color w:val="000000"/>
          <w:sz w:val="36"/>
          <w:szCs w:val="36"/>
          <w:highlight w:val="none"/>
        </w:rPr>
      </w:r>
      <w:r/>
    </w:p>
    <w:p>
      <w:pPr>
        <w:pStyle w:val="826"/>
        <w:ind w:firstLine="435"/>
        <w:jc w:val="center"/>
        <w:spacing w:line="480" w:lineRule="exact"/>
        <w:rPr>
          <w:rFonts w:ascii="宋体" w:hAnsi="宋体"/>
          <w:color w:val="000000"/>
          <w:sz w:val="24"/>
          <w:highlight w:val="none"/>
        </w:rPr>
      </w:pPr>
      <w:r>
        <w:rPr>
          <w:rFonts w:hint="eastAsia" w:ascii="宋体" w:hAnsi="宋体"/>
          <w:color w:val="000000"/>
          <w:sz w:val="24"/>
          <w:highlight w:val="none"/>
        </w:rPr>
        <w:t xml:space="preserve">(投标人根据评标细则中的相关要求自行编制，格式自制)</w:t>
      </w:r>
      <w:r>
        <w:rPr>
          <w:rFonts w:ascii="宋体" w:hAnsi="宋体"/>
          <w:color w:val="000000"/>
          <w:sz w:val="24"/>
          <w:highlight w:val="none"/>
        </w:rPr>
      </w:r>
      <w:r/>
    </w:p>
    <w:p>
      <w:pPr>
        <w:pStyle w:val="826"/>
        <w:ind w:firstLine="723"/>
        <w:jc w:val="right"/>
        <w:spacing w:before="100" w:beforeAutospacing="1" w:after="100" w:afterAutospacing="1" w:line="480" w:lineRule="exact"/>
        <w:rPr>
          <w:rFonts w:ascii="宋体" w:hAnsi="宋体"/>
          <w:b/>
          <w:color w:val="000000"/>
          <w:sz w:val="36"/>
          <w:szCs w:val="36"/>
          <w:highlight w:val="none"/>
        </w:rPr>
      </w:pPr>
      <w:r>
        <w:rPr>
          <w:rFonts w:ascii="宋体" w:hAnsi="宋体"/>
          <w:b/>
          <w:color w:val="000000"/>
          <w:sz w:val="36"/>
          <w:szCs w:val="36"/>
          <w:highlight w:val="none"/>
        </w:rPr>
      </w:r>
      <w:r/>
    </w:p>
    <w:p>
      <w:pPr>
        <w:pStyle w:val="826"/>
        <w:rPr>
          <w:rFonts w:hint="eastAsia" w:ascii="宋体" w:hAnsi="宋体" w:cs="宋体"/>
          <w:color w:val="000000"/>
          <w:sz w:val="24"/>
          <w:highlight w:val="none"/>
        </w:rPr>
      </w:pPr>
      <w:r>
        <w:rPr>
          <w:rFonts w:hint="eastAsia" w:ascii="宋体" w:hAnsi="宋体" w:cs="宋体"/>
          <w:color w:val="000000"/>
          <w:sz w:val="24"/>
          <w:highlight w:val="none"/>
        </w:rPr>
      </w:r>
      <w:r/>
    </w:p>
    <w:p>
      <w:pPr>
        <w:pStyle w:val="826"/>
        <w:rPr>
          <w:color w:val="000000"/>
          <w:highlight w:val="none"/>
        </w:rPr>
      </w:pPr>
      <w:r>
        <w:rPr>
          <w:color w:val="000000"/>
          <w:highlight w:val="none"/>
        </w:rPr>
      </w:r>
      <w:r/>
    </w:p>
    <w:p>
      <w:pPr>
        <w:pStyle w:val="857"/>
        <w:ind w:left="0" w:firstLine="0"/>
        <w:tabs>
          <w:tab w:val="left" w:pos="180" w:leader="none"/>
        </w:tabs>
        <w:rPr>
          <w:b/>
          <w:bCs/>
          <w:color w:val="000000"/>
          <w:highlight w:val="none"/>
        </w:rPr>
      </w:pPr>
      <w:r>
        <w:rPr>
          <w:b/>
          <w:bCs/>
          <w:color w:val="000000"/>
          <w:highlight w:val="none"/>
        </w:rPr>
      </w:r>
      <w:r/>
    </w:p>
    <w:sectPr>
      <w:headerReference w:type="default" r:id="rId12"/>
      <w:footerReference w:type="default" r:id="rId17"/>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新宋体">
    <w:panose1 w:val="02010609030101010101"/>
  </w:font>
  <w:font w:name="Wingdings">
    <w:panose1 w:val="05000000000000000000"/>
  </w:font>
  <w:font w:name="楷体_GB2312">
    <w:panose1 w:val="02010609060101010101"/>
  </w:font>
  <w:font w:name="仿宋">
    <w:panose1 w:val="02010609060101010101"/>
  </w:font>
  <w:font w:name="方正仿宋_GBK">
    <w:panose1 w:val="020B0503020202020204"/>
  </w:font>
  <w:font w:name="Courier New">
    <w:panose1 w:val="02070309020205020404"/>
  </w:font>
  <w:font w:name="Tahoma">
    <w:panose1 w:val="020B0604030504040204"/>
  </w:font>
  <w:font w:name="Calibri">
    <w:panose1 w:val="020F0502020204030204"/>
  </w:font>
  <w:font w:name="微软雅黑">
    <w:panose1 w:val="020B050302020402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153" w:leader="none"/>
        <w:tab w:val="right" w:pos="8306" w:leader="none"/>
      </w:tabs>
      <w:rPr>
        <w:rStyle w:val="860"/>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6"/>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6"/>
                    </w:pPr>
                    <w:r/>
                    <w:r/>
                  </w:p>
                </w:txbxContent>
              </v:textbox>
            </v:shape>
          </w:pict>
        </mc:Fallback>
      </mc:AlternateContent>
    </w:r>
    <w:r>
      <w:rPr>
        <w:rStyle w:val="860"/>
        <w:rFonts w:hint="eastAsia"/>
      </w:rPr>
    </w:r>
    <w:r/>
  </w:p>
  <w:p>
    <w:pPr>
      <w:pStyle w:val="848"/>
      <w:ind w:right="360"/>
      <w:tabs>
        <w:tab w:val="center" w:pos="4153" w:leader="none"/>
        <w:tab w:val="right" w:pos="8306" w:leader="none"/>
      </w:tabs>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153" w:leader="none"/>
        <w:tab w:val="right" w:pos="8306" w:leader="none"/>
      </w:tabs>
      <w:rPr>
        <w:rStyle w:val="860"/>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6"/>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6"/>
                    </w:pPr>
                    <w:r/>
                    <w:r/>
                  </w:p>
                </w:txbxContent>
              </v:textbox>
            </v:shape>
          </w:pict>
        </mc:Fallback>
      </mc:AlternateContent>
    </w:r>
    <w:r>
      <w:rPr>
        <w:rStyle w:val="860"/>
        <w:rFonts w:hint="eastAsia"/>
      </w:rPr>
    </w:r>
    <w:r/>
  </w:p>
  <w:p>
    <w:pPr>
      <w:pStyle w:val="848"/>
      <w:tabs>
        <w:tab w:val="center" w:pos="4153" w:leader="none"/>
        <w:tab w:val="right" w:pos="8306" w:leader="none"/>
      </w:tabs>
      <w:rPr>
        <w:rFonts w:eastAsia="宋体"/>
        <w:lang w:val="en-US" w:eastAsia="zh-CN"/>
      </w:rPr>
    </w:pPr>
    <w:r>
      <w:rPr>
        <w:rFonts w:eastAsia="宋体"/>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2550" cy="13144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848"/>
                            <w:tabs>
                              <w:tab w:val="clear" w:pos="4153" w:leader="none"/>
                              <w:tab w:val="clear" w:pos="8306" w:leader="none"/>
                            </w:tabs>
                          </w:pPr>
                          <w:r>
                            <w:fldChar w:fldCharType="begin"/>
                          </w:r>
                          <w:r>
                            <w:rPr>
                              <w:rStyle w:val="860"/>
                            </w:rPr>
                            <w:instrText xml:space="preserve">Page</w:instrText>
                          </w:r>
                          <w:r>
                            <w:fldChar w:fldCharType="separate"/>
                          </w:r>
                          <w:r>
                            <w:rPr>
                              <w:rStyle w:val="860"/>
                            </w:rPr>
                            <w:t xml:space="preserve">2</w:t>
                          </w:r>
                          <w:r>
                            <w:fldChar w:fldCharType="end"/>
                          </w:r>
                          <w:r/>
                        </w:p>
                        <w:p>
                          <w:pPr>
                            <w:pStyle w:val="826"/>
                          </w:pPr>
                          <w:r/>
                          <w:r/>
                        </w:p>
                      </w:txbxContent>
                    </wps:txbx>
                    <wps:bodyPr wrap="none" lIns="0" tIns="0" rIns="0" bIns="0" upright="1">
                      <a:spAutoFit/>
                    </wps:bodyPr>
                  </wps:wsp>
                </a:graphicData>
              </a:graphic>
            </wp:anchor>
          </w:drawing>
        </mc:Choice>
        <mc:Fallback>
          <w:pict>
            <v:shape id="shape 2" o:spid="_x0000_s2" o:spt="1" type="#_x0000_t1" style="position:absolute;z-index:524288;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848"/>
                      <w:tabs>
                        <w:tab w:val="clear" w:pos="4153" w:leader="none"/>
                        <w:tab w:val="clear" w:pos="8306" w:leader="none"/>
                      </w:tabs>
                    </w:pPr>
                    <w:r>
                      <w:fldChar w:fldCharType="begin"/>
                    </w:r>
                    <w:r>
                      <w:rPr>
                        <w:rStyle w:val="860"/>
                      </w:rPr>
                      <w:instrText xml:space="preserve">Page</w:instrText>
                    </w:r>
                    <w:r>
                      <w:fldChar w:fldCharType="separate"/>
                    </w:r>
                    <w:r>
                      <w:rPr>
                        <w:rStyle w:val="860"/>
                      </w:rPr>
                      <w:t xml:space="preserve">2</w:t>
                    </w:r>
                    <w:r>
                      <w:fldChar w:fldCharType="end"/>
                    </w:r>
                    <w:r/>
                  </w:p>
                  <w:p>
                    <w:pPr>
                      <w:pStyle w:val="82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ind w:firstLine="420"/>
                            <w:tabs>
                              <w:tab w:val="clear" w:pos="180" w:leader="none"/>
                            </w:tabs>
                            <w:rPr>
                              <w:sz w:val="21"/>
                              <w:szCs w:val="21"/>
                            </w:rPr>
                          </w:pPr>
                          <w:r>
                            <w:rPr>
                              <w:sz w:val="21"/>
                              <w:szCs w:val="21"/>
                            </w:rPr>
                            <w:fldChar w:fldCharType="begin"/>
                          </w:r>
                          <w:r>
                            <w:rPr>
                              <w:rStyle w:val="860"/>
                              <w:sz w:val="21"/>
                              <w:szCs w:val="21"/>
                            </w:rPr>
                            <w:instrText xml:space="preserve"> PAGE  </w:instrText>
                          </w:r>
                          <w:r>
                            <w:rPr>
                              <w:sz w:val="21"/>
                              <w:szCs w:val="21"/>
                            </w:rPr>
                            <w:fldChar w:fldCharType="separate"/>
                          </w:r>
                          <w:r>
                            <w:rPr>
                              <w:rStyle w:val="860"/>
                              <w:sz w:val="21"/>
                              <w:szCs w:val="21"/>
                            </w:rPr>
                            <w:t xml:space="preserve">21</w:t>
                          </w:r>
                          <w:r>
                            <w:rPr>
                              <w:sz w:val="21"/>
                              <w:szCs w:val="21"/>
                            </w:rPr>
                            <w:fldChar w:fldCharType="end"/>
                          </w:r>
                          <w:r>
                            <w:rPr>
                              <w:sz w:val="21"/>
                              <w:szCs w:val="21"/>
                            </w:rPr>
                          </w:r>
                          <w:r/>
                        </w:p>
                        <w:p>
                          <w:pPr>
                            <w:pStyle w:val="826"/>
                          </w:pPr>
                          <w:r/>
                          <w:r/>
                        </w:p>
                        <w:p>
                          <w:pPr>
                            <w:pStyle w:val="82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ind w:firstLine="420"/>
                      <w:tabs>
                        <w:tab w:val="clear" w:pos="180" w:leader="none"/>
                      </w:tabs>
                      <w:rPr>
                        <w:sz w:val="21"/>
                        <w:szCs w:val="21"/>
                      </w:rPr>
                    </w:pPr>
                    <w:r>
                      <w:rPr>
                        <w:sz w:val="21"/>
                        <w:szCs w:val="21"/>
                      </w:rPr>
                      <w:fldChar w:fldCharType="begin"/>
                    </w:r>
                    <w:r>
                      <w:rPr>
                        <w:rStyle w:val="860"/>
                        <w:sz w:val="21"/>
                        <w:szCs w:val="21"/>
                      </w:rPr>
                      <w:instrText xml:space="preserve"> PAGE  </w:instrText>
                    </w:r>
                    <w:r>
                      <w:rPr>
                        <w:sz w:val="21"/>
                        <w:szCs w:val="21"/>
                      </w:rPr>
                      <w:fldChar w:fldCharType="separate"/>
                    </w:r>
                    <w:r>
                      <w:rPr>
                        <w:rStyle w:val="860"/>
                        <w:sz w:val="21"/>
                        <w:szCs w:val="21"/>
                      </w:rPr>
                      <w:t xml:space="preserve">21</w:t>
                    </w:r>
                    <w:r>
                      <w:rPr>
                        <w:sz w:val="21"/>
                        <w:szCs w:val="21"/>
                      </w:rPr>
                      <w:fldChar w:fldCharType="end"/>
                    </w:r>
                    <w:r>
                      <w:rPr>
                        <w:sz w:val="21"/>
                        <w:szCs w:val="21"/>
                      </w:rPr>
                    </w:r>
                    <w:r/>
                  </w:p>
                  <w:p>
                    <w:pPr>
                      <w:pStyle w:val="826"/>
                    </w:pPr>
                    <w:r/>
                    <w:r/>
                  </w:p>
                  <w:p>
                    <w:pPr>
                      <w:pStyle w:val="8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left"/>
      <w:tabs>
        <w:tab w:val="left" w:pos="3369" w:leader="none"/>
        <w:tab w:val="center" w:pos="4153" w:leader="none"/>
        <w:tab w:val="right" w:pos="8306" w:leader="none"/>
      </w:tabs>
      <w:rPr>
        <w:rFonts w:hint="eastAsia" w:eastAsia="宋体"/>
        <w:lang w:eastAsia="zh-CN"/>
      </w:rPr>
      <w:pBdr>
        <w:bottom w:val="none" w:color="000000" w:sz="0" w:space="1"/>
      </w:pBdr>
    </w:pPr>
    <w:r>
      <w:rPr>
        <w:rFonts w:hint="eastAsia"/>
        <w:lang w:eastAsia="zh-CN"/>
      </w:rPr>
      <w:tab/>
    </w:r>
    <w:r>
      <w:rPr>
        <w:rFonts w:hint="eastAsia"/>
        <w:lang w:eastAsia="zh-CN"/>
      </w:rPr>
      <w:tab/>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enter" w:pos="4153" w:leader="none"/>
        <w:tab w:val="right" w:pos="8306" w:leader="none"/>
      </w:tabs>
    </w:pPr>
    <w:r/>
    <w:r/>
  </w:p>
  <w:p>
    <w:pPr>
      <w:pStyle w:val="84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8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8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6"/>
    <w:next w:val="8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6"/>
    <w:next w:val="8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6"/>
    <w:next w:val="8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6"/>
    <w:next w:val="8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6"/>
    <w:next w:val="8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6"/>
    <w:next w:val="8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6"/>
    <w:next w:val="8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6"/>
    <w:next w:val="8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6"/>
    <w:next w:val="8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26"/>
    <w:uiPriority w:val="34"/>
    <w:qFormat/>
    <w:pPr>
      <w:contextualSpacing/>
      <w:ind w:left="720"/>
    </w:pPr>
  </w:style>
  <w:style w:type="paragraph" w:styleId="33">
    <w:name w:val="Title"/>
    <w:basedOn w:val="826"/>
    <w:next w:val="8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6"/>
    <w:next w:val="8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6"/>
    <w:next w:val="826"/>
    <w:link w:val="38"/>
    <w:uiPriority w:val="29"/>
    <w:qFormat/>
    <w:pPr>
      <w:ind w:left="720" w:right="720"/>
    </w:pPr>
    <w:rPr>
      <w:i/>
    </w:rPr>
  </w:style>
  <w:style w:type="character" w:styleId="38">
    <w:name w:val="Quote Char"/>
    <w:link w:val="37"/>
    <w:uiPriority w:val="29"/>
    <w:rPr>
      <w:i/>
    </w:rPr>
  </w:style>
  <w:style w:type="paragraph" w:styleId="39">
    <w:name w:val="Intense Quote"/>
    <w:basedOn w:val="826"/>
    <w:next w:val="8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6"/>
    <w:next w:val="8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6"/>
    <w:next w:val="826"/>
    <w:uiPriority w:val="39"/>
    <w:unhideWhenUsed/>
    <w:pPr>
      <w:ind w:left="0" w:right="0" w:firstLine="0"/>
      <w:spacing w:after="57"/>
    </w:pPr>
  </w:style>
  <w:style w:type="paragraph" w:styleId="181">
    <w:name w:val="toc 2"/>
    <w:basedOn w:val="826"/>
    <w:next w:val="826"/>
    <w:uiPriority w:val="39"/>
    <w:unhideWhenUsed/>
    <w:pPr>
      <w:ind w:left="283" w:right="0" w:firstLine="0"/>
      <w:spacing w:after="57"/>
    </w:pPr>
  </w:style>
  <w:style w:type="paragraph" w:styleId="182">
    <w:name w:val="toc 3"/>
    <w:basedOn w:val="826"/>
    <w:next w:val="826"/>
    <w:uiPriority w:val="39"/>
    <w:unhideWhenUsed/>
    <w:pPr>
      <w:ind w:left="567" w:right="0" w:firstLine="0"/>
      <w:spacing w:after="57"/>
    </w:pPr>
  </w:style>
  <w:style w:type="paragraph" w:styleId="183">
    <w:name w:val="toc 4"/>
    <w:basedOn w:val="826"/>
    <w:next w:val="826"/>
    <w:uiPriority w:val="39"/>
    <w:unhideWhenUsed/>
    <w:pPr>
      <w:ind w:left="850" w:right="0" w:firstLine="0"/>
      <w:spacing w:after="57"/>
    </w:pPr>
  </w:style>
  <w:style w:type="paragraph" w:styleId="184">
    <w:name w:val="toc 5"/>
    <w:basedOn w:val="826"/>
    <w:next w:val="826"/>
    <w:uiPriority w:val="39"/>
    <w:unhideWhenUsed/>
    <w:pPr>
      <w:ind w:left="1134" w:right="0" w:firstLine="0"/>
      <w:spacing w:after="57"/>
    </w:pPr>
  </w:style>
  <w:style w:type="paragraph" w:styleId="185">
    <w:name w:val="toc 6"/>
    <w:basedOn w:val="826"/>
    <w:next w:val="826"/>
    <w:uiPriority w:val="39"/>
    <w:unhideWhenUsed/>
    <w:pPr>
      <w:ind w:left="1417" w:right="0" w:firstLine="0"/>
      <w:spacing w:after="57"/>
    </w:pPr>
  </w:style>
  <w:style w:type="paragraph" w:styleId="186">
    <w:name w:val="toc 7"/>
    <w:basedOn w:val="826"/>
    <w:next w:val="826"/>
    <w:uiPriority w:val="39"/>
    <w:unhideWhenUsed/>
    <w:pPr>
      <w:ind w:left="1701" w:right="0" w:firstLine="0"/>
      <w:spacing w:after="57"/>
    </w:pPr>
  </w:style>
  <w:style w:type="paragraph" w:styleId="187">
    <w:name w:val="toc 8"/>
    <w:basedOn w:val="826"/>
    <w:next w:val="826"/>
    <w:uiPriority w:val="39"/>
    <w:unhideWhenUsed/>
    <w:pPr>
      <w:ind w:left="1984" w:right="0" w:firstLine="0"/>
      <w:spacing w:after="57"/>
    </w:pPr>
  </w:style>
  <w:style w:type="paragraph" w:styleId="188">
    <w:name w:val="toc 9"/>
    <w:basedOn w:val="826"/>
    <w:next w:val="8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6"/>
    <w:next w:val="826"/>
    <w:uiPriority w:val="99"/>
    <w:unhideWhenUsed/>
    <w:pPr>
      <w:spacing w:after="0" w:afterAutospacing="0"/>
    </w:pPr>
  </w:style>
  <w:style w:type="paragraph" w:styleId="826" w:default="1">
    <w:name w:val="Normal"/>
    <w:next w:val="833"/>
    <w:link w:val="826"/>
    <w:qFormat/>
    <w:pPr>
      <w:jc w:val="both"/>
      <w:widowControl w:val="off"/>
    </w:pPr>
    <w:rPr>
      <w:sz w:val="21"/>
      <w:lang w:val="en-US" w:eastAsia="zh-CN" w:bidi="ar-SA"/>
    </w:rPr>
  </w:style>
  <w:style w:type="paragraph" w:styleId="827">
    <w:name w:val="标题 1"/>
    <w:basedOn w:val="826"/>
    <w:next w:val="826"/>
    <w:link w:val="826"/>
    <w:uiPriority w:val="9"/>
    <w:qFormat/>
    <w:pPr>
      <w:keepLines/>
      <w:keepNext/>
      <w:spacing w:before="340" w:after="330" w:line="578" w:lineRule="auto"/>
      <w:outlineLvl w:val="0"/>
    </w:pPr>
    <w:rPr>
      <w:b/>
      <w:bCs/>
      <w:sz w:val="44"/>
      <w:szCs w:val="44"/>
    </w:rPr>
  </w:style>
  <w:style w:type="paragraph" w:styleId="828">
    <w:name w:val="标题 2"/>
    <w:basedOn w:val="826"/>
    <w:next w:val="826"/>
    <w:link w:val="826"/>
    <w:qFormat/>
    <w:pPr>
      <w:jc w:val="left"/>
      <w:spacing w:beforeAutospacing="1" w:afterAutospacing="1"/>
      <w:widowControl/>
      <w:outlineLvl w:val="1"/>
    </w:pPr>
    <w:rPr>
      <w:rFonts w:hint="eastAsia" w:ascii="宋体" w:hAnsi="宋体" w:eastAsia="宋体" w:cs="Times New Roman"/>
      <w:b/>
      <w:bCs/>
      <w:sz w:val="36"/>
      <w:szCs w:val="36"/>
    </w:rPr>
  </w:style>
  <w:style w:type="paragraph" w:styleId="829">
    <w:name w:val="标题 3"/>
    <w:basedOn w:val="826"/>
    <w:next w:val="826"/>
    <w:link w:val="826"/>
    <w:uiPriority w:val="9"/>
    <w:qFormat/>
    <w:pPr>
      <w:keepLines/>
      <w:keepNext/>
      <w:spacing w:before="260" w:after="260" w:line="416" w:lineRule="auto"/>
      <w:outlineLvl w:val="2"/>
    </w:pPr>
    <w:rPr>
      <w:b/>
      <w:bCs/>
      <w:sz w:val="32"/>
      <w:szCs w:val="32"/>
    </w:rPr>
  </w:style>
  <w:style w:type="paragraph" w:styleId="830">
    <w:name w:val="标题 4"/>
    <w:basedOn w:val="826"/>
    <w:next w:val="826"/>
    <w:link w:val="826"/>
    <w:uiPriority w:val="9"/>
    <w:qFormat/>
    <w:pPr>
      <w:keepLines/>
      <w:keepNext/>
      <w:spacing w:before="120" w:after="120"/>
      <w:outlineLvl w:val="3"/>
    </w:pPr>
    <w:rPr>
      <w:rFonts w:ascii="Arial" w:hAnsi="Arial" w:eastAsia="黑体"/>
      <w:b/>
      <w:sz w:val="20"/>
      <w:szCs w:val="20"/>
    </w:rPr>
  </w:style>
  <w:style w:type="character" w:styleId="831">
    <w:name w:val="默认段落字体"/>
    <w:next w:val="831"/>
    <w:link w:val="826"/>
    <w:uiPriority w:val="1"/>
    <w:unhideWhenUsed/>
  </w:style>
  <w:style w:type="table" w:styleId="832">
    <w:name w:val="普通表格"/>
    <w:next w:val="832"/>
    <w:link w:val="826"/>
    <w:uiPriority w:val="99"/>
    <w:unhideWhenUsed/>
    <w:qFormat/>
    <w:tblPr/>
  </w:style>
  <w:style w:type="paragraph" w:styleId="833">
    <w:name w:val="正文首行缩进"/>
    <w:basedOn w:val="834"/>
    <w:next w:val="826"/>
    <w:link w:val="826"/>
    <w:qFormat/>
    <w:pPr>
      <w:ind w:firstLine="420"/>
    </w:pPr>
  </w:style>
  <w:style w:type="paragraph" w:styleId="834">
    <w:name w:val="正文文本113"/>
    <w:basedOn w:val="826"/>
    <w:next w:val="835"/>
    <w:link w:val="826"/>
    <w:qFormat/>
    <w:pPr>
      <w:spacing w:after="120"/>
    </w:pPr>
    <w:rPr>
      <w:sz w:val="28"/>
    </w:rPr>
  </w:style>
  <w:style w:type="paragraph" w:styleId="835">
    <w:name w:val="一级条标题"/>
    <w:basedOn w:val="836"/>
    <w:next w:val="837"/>
    <w:link w:val="82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6">
    <w:name w:val="章标题"/>
    <w:next w:val="826"/>
    <w:link w:val="826"/>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37">
    <w:name w:val="段"/>
    <w:next w:val="838"/>
    <w:link w:val="826"/>
    <w:qFormat/>
    <w:pPr>
      <w:ind w:firstLine="200"/>
      <w:jc w:val="both"/>
      <w:widowControl w:val="off"/>
    </w:pPr>
    <w:rPr>
      <w:rFonts w:ascii="宋体" w:hAnsi="宋体" w:cs="宋体"/>
      <w:color w:val="000000"/>
      <w:sz w:val="21"/>
      <w:szCs w:val="21"/>
      <w:lang w:val="en-US" w:eastAsia="zh-CN" w:bidi="ar-SA"/>
    </w:rPr>
  </w:style>
  <w:style w:type="paragraph" w:styleId="838">
    <w:name w:val="正文 A"/>
    <w:next w:val="837"/>
    <w:link w:val="826"/>
    <w:qFormat/>
    <w:pPr>
      <w:jc w:val="both"/>
      <w:widowControl w:val="off"/>
    </w:pPr>
    <w:rPr>
      <w:rFonts w:ascii="Calibri" w:hAnsi="Calibri" w:eastAsia="Calibri" w:cs="Calibri"/>
      <w:color w:val="000000"/>
      <w:sz w:val="21"/>
      <w:szCs w:val="21"/>
      <w:lang w:val="en-US" w:eastAsia="zh-CN" w:bidi="ar-SA"/>
    </w:rPr>
  </w:style>
  <w:style w:type="paragraph" w:styleId="839">
    <w:name w:val="正文缩进"/>
    <w:basedOn w:val="826"/>
    <w:next w:val="839"/>
    <w:link w:val="826"/>
    <w:qFormat/>
    <w:pPr>
      <w:ind w:firstLine="420"/>
    </w:pPr>
    <w:rPr>
      <w:szCs w:val="24"/>
    </w:rPr>
  </w:style>
  <w:style w:type="paragraph" w:styleId="840">
    <w:name w:val="批注文字"/>
    <w:basedOn w:val="826"/>
    <w:next w:val="840"/>
    <w:link w:val="826"/>
    <w:qFormat/>
    <w:pPr>
      <w:jc w:val="left"/>
    </w:pPr>
    <w:rPr>
      <w:sz w:val="21"/>
    </w:rPr>
  </w:style>
  <w:style w:type="paragraph" w:styleId="841">
    <w:name w:val="正文文本"/>
    <w:basedOn w:val="826"/>
    <w:next w:val="841"/>
    <w:link w:val="826"/>
    <w:qFormat/>
    <w:rPr>
      <w:rFonts w:ascii="Tahoma" w:hAnsi="Tahoma"/>
      <w:szCs w:val="24"/>
    </w:rPr>
  </w:style>
  <w:style w:type="paragraph" w:styleId="842">
    <w:name w:val="正文文本缩进"/>
    <w:basedOn w:val="826"/>
    <w:next w:val="843"/>
    <w:link w:val="826"/>
    <w:qFormat/>
    <w:pPr>
      <w:ind w:firstLine="480"/>
      <w:tabs>
        <w:tab w:val="left" w:pos="180" w:leader="none"/>
      </w:tabs>
    </w:pPr>
    <w:rPr>
      <w:rFonts w:ascii="Tahoma" w:hAnsi="Tahoma"/>
      <w:sz w:val="24"/>
    </w:rPr>
  </w:style>
  <w:style w:type="paragraph" w:styleId="843">
    <w:name w:val="寄信人地址"/>
    <w:basedOn w:val="826"/>
    <w:next w:val="843"/>
    <w:link w:val="826"/>
    <w:qFormat/>
    <w:rPr>
      <w:rFonts w:ascii="Arial" w:hAnsi="Arial"/>
    </w:rPr>
  </w:style>
  <w:style w:type="paragraph" w:styleId="844">
    <w:name w:val="索引 4"/>
    <w:basedOn w:val="826"/>
    <w:next w:val="826"/>
    <w:link w:val="826"/>
    <w:qFormat/>
    <w:pPr>
      <w:ind w:left="600"/>
      <w:spacing w:line="440" w:lineRule="exact"/>
    </w:pPr>
  </w:style>
  <w:style w:type="paragraph" w:styleId="845">
    <w:name w:val="纯文本"/>
    <w:basedOn w:val="826"/>
    <w:next w:val="845"/>
    <w:link w:val="826"/>
    <w:qFormat/>
    <w:rPr>
      <w:rFonts w:ascii="宋体" w:hAnsi="Courier New"/>
    </w:rPr>
  </w:style>
  <w:style w:type="paragraph" w:styleId="846">
    <w:name w:val="批注框文本"/>
    <w:basedOn w:val="826"/>
    <w:next w:val="846"/>
    <w:link w:val="847"/>
    <w:rPr>
      <w:sz w:val="18"/>
      <w:szCs w:val="18"/>
    </w:rPr>
  </w:style>
  <w:style w:type="character" w:styleId="847">
    <w:name w:val="批注框文本 Char"/>
    <w:next w:val="847"/>
    <w:link w:val="846"/>
    <w:rPr>
      <w:sz w:val="18"/>
      <w:szCs w:val="18"/>
    </w:rPr>
  </w:style>
  <w:style w:type="paragraph" w:styleId="848">
    <w:name w:val="页脚"/>
    <w:basedOn w:val="826"/>
    <w:next w:val="848"/>
    <w:link w:val="826"/>
    <w:uiPriority w:val="99"/>
    <w:unhideWhenUsed/>
    <w:qFormat/>
    <w:pPr>
      <w:jc w:val="left"/>
      <w:tabs>
        <w:tab w:val="center" w:pos="4153" w:leader="none"/>
        <w:tab w:val="right" w:pos="8306" w:leader="none"/>
      </w:tabs>
    </w:pPr>
    <w:rPr>
      <w:sz w:val="18"/>
      <w:szCs w:val="18"/>
    </w:rPr>
  </w:style>
  <w:style w:type="paragraph" w:styleId="849">
    <w:name w:val="页眉"/>
    <w:basedOn w:val="826"/>
    <w:next w:val="849"/>
    <w:link w:val="850"/>
    <w:pPr>
      <w:jc w:val="center"/>
      <w:tabs>
        <w:tab w:val="center" w:pos="4153" w:leader="none"/>
        <w:tab w:val="right" w:pos="8306" w:leader="none"/>
      </w:tabs>
      <w:pBdr>
        <w:bottom w:val="single" w:color="000000" w:sz="6" w:space="1"/>
      </w:pBdr>
    </w:pPr>
    <w:rPr>
      <w:sz w:val="18"/>
      <w:szCs w:val="18"/>
    </w:rPr>
  </w:style>
  <w:style w:type="character" w:styleId="850">
    <w:name w:val="页眉 Char"/>
    <w:next w:val="850"/>
    <w:link w:val="849"/>
    <w:rPr>
      <w:rFonts w:ascii="Times New Roman" w:hAnsi="Times New Roman" w:eastAsia="宋体" w:cs="Times New Roman"/>
      <w:sz w:val="18"/>
      <w:szCs w:val="18"/>
    </w:rPr>
  </w:style>
  <w:style w:type="paragraph" w:styleId="851">
    <w:name w:val="索引标题"/>
    <w:basedOn w:val="826"/>
    <w:next w:val="852"/>
    <w:link w:val="826"/>
    <w:uiPriority w:val="99"/>
    <w:unhideWhenUsed/>
    <w:qFormat/>
    <w:pPr>
      <w:spacing w:line="500" w:lineRule="exact"/>
    </w:pPr>
    <w:rPr>
      <w:rFonts w:ascii="仿宋_GB2312" w:hAnsi="Calibri"/>
      <w:sz w:val="28"/>
    </w:rPr>
  </w:style>
  <w:style w:type="paragraph" w:styleId="852">
    <w:name w:val="索引 1"/>
    <w:basedOn w:val="826"/>
    <w:next w:val="826"/>
    <w:link w:val="826"/>
    <w:uiPriority w:val="99"/>
    <w:unhideWhenUsed/>
    <w:qFormat/>
  </w:style>
  <w:style w:type="paragraph" w:styleId="853">
    <w:name w:val="列表"/>
    <w:basedOn w:val="826"/>
    <w:next w:val="853"/>
    <w:link w:val="826"/>
    <w:qFormat/>
    <w:pPr>
      <w:ind w:left="420" w:hanging="420"/>
    </w:pPr>
  </w:style>
  <w:style w:type="paragraph" w:styleId="854">
    <w:name w:val="正文文本缩进 3"/>
    <w:basedOn w:val="826"/>
    <w:next w:val="854"/>
    <w:link w:val="826"/>
    <w:qFormat/>
    <w:pPr>
      <w:ind w:firstLine="480"/>
      <w:spacing w:line="400" w:lineRule="exact"/>
    </w:pPr>
    <w:rPr>
      <w:sz w:val="24"/>
    </w:rPr>
  </w:style>
  <w:style w:type="paragraph" w:styleId="855">
    <w:name w:val="目录 2"/>
    <w:basedOn w:val="826"/>
    <w:next w:val="826"/>
    <w:link w:val="826"/>
    <w:uiPriority w:val="39"/>
    <w:unhideWhenUsed/>
    <w:qFormat/>
    <w:pPr>
      <w:ind w:left="283" w:right="0" w:firstLine="0"/>
      <w:spacing w:after="57"/>
    </w:pPr>
  </w:style>
  <w:style w:type="paragraph" w:styleId="856">
    <w:name w:val="普通(网站)"/>
    <w:basedOn w:val="826"/>
    <w:next w:val="856"/>
    <w:link w:val="826"/>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857">
    <w:name w:val="正文首行缩进 2"/>
    <w:basedOn w:val="842"/>
    <w:next w:val="857"/>
    <w:link w:val="826"/>
    <w:qFormat/>
    <w:pPr>
      <w:ind w:left="420" w:firstLine="420"/>
      <w:tabs>
        <w:tab w:val="left" w:pos="180" w:leader="none"/>
      </w:tabs>
    </w:pPr>
    <w:rPr>
      <w:rFonts w:ascii="Times New Roman" w:hAnsi="Times New Roman"/>
      <w:szCs w:val="24"/>
    </w:rPr>
  </w:style>
  <w:style w:type="table" w:styleId="858">
    <w:name w:val="网格型"/>
    <w:basedOn w:val="832"/>
    <w:next w:val="858"/>
    <w:link w:val="826"/>
    <w:uiPriority w:val="99"/>
    <w:qFormat/>
    <w:rPr>
      <w:rFonts w:ascii="Calibri" w:hAnsi="Calibri" w:eastAsia="宋体" w:cs="Times New Roman"/>
      <w:sz w:val="20"/>
      <w:szCs w:val="20"/>
    </w:rPr>
    <w:tblPr/>
  </w:style>
  <w:style w:type="character" w:styleId="859">
    <w:name w:val="要点"/>
    <w:next w:val="859"/>
    <w:link w:val="826"/>
    <w:qFormat/>
    <w:rPr>
      <w:b/>
      <w:bCs/>
    </w:rPr>
  </w:style>
  <w:style w:type="character" w:styleId="860">
    <w:name w:val="页码"/>
    <w:basedOn w:val="831"/>
    <w:next w:val="860"/>
    <w:link w:val="826"/>
    <w:qFormat/>
    <w:rPr>
      <w:rFonts w:ascii="Times New Roman" w:hAnsi="Times New Roman" w:eastAsia="宋体" w:cs="Times New Roman"/>
    </w:rPr>
  </w:style>
  <w:style w:type="character" w:styleId="861">
    <w:name w:val="超链接"/>
    <w:next w:val="861"/>
    <w:link w:val="826"/>
    <w:rPr>
      <w:color w:val="0000ff"/>
      <w:u w:val="single"/>
    </w:rPr>
  </w:style>
  <w:style w:type="paragraph" w:styleId="862">
    <w:name w:val="正文首行缩进1"/>
    <w:basedOn w:val="863"/>
    <w:next w:val="826"/>
    <w:link w:val="826"/>
    <w:qFormat/>
    <w:pPr>
      <w:ind w:firstLine="420"/>
    </w:pPr>
  </w:style>
  <w:style w:type="paragraph" w:styleId="863">
    <w:name w:val="正文文本1"/>
    <w:basedOn w:val="826"/>
    <w:next w:val="826"/>
    <w:link w:val="826"/>
    <w:qFormat/>
    <w:rPr>
      <w:rFonts w:ascii="Tahoma" w:hAnsi="Tahoma"/>
      <w:szCs w:val="24"/>
    </w:rPr>
  </w:style>
  <w:style w:type="paragraph" w:styleId="864">
    <w:name w:val="普通正文"/>
    <w:next w:val="864"/>
    <w:link w:val="826"/>
    <w:qFormat/>
    <w:pPr>
      <w:ind w:firstLine="480"/>
      <w:spacing w:before="120" w:after="120" w:line="360" w:lineRule="auto"/>
      <w:widowControl w:val="off"/>
    </w:pPr>
    <w:rPr>
      <w:rFonts w:ascii="Arial" w:hAnsi="Arial"/>
      <w:sz w:val="24"/>
      <w:szCs w:val="24"/>
      <w:lang w:val="en-US" w:eastAsia="zh-CN" w:bidi="ar-SA"/>
    </w:rPr>
  </w:style>
  <w:style w:type="paragraph" w:styleId="865">
    <w:name w:val="Default"/>
    <w:next w:val="865"/>
    <w:link w:val="826"/>
    <w:qFormat/>
    <w:pPr>
      <w:widowControl w:val="off"/>
    </w:pPr>
    <w:rPr>
      <w:rFonts w:ascii="宋体"/>
      <w:color w:val="000000"/>
      <w:sz w:val="24"/>
      <w:szCs w:val="24"/>
      <w:lang w:val="en-US" w:eastAsia="zh-CN" w:bidi="ar-SA"/>
    </w:rPr>
  </w:style>
  <w:style w:type="paragraph" w:styleId="866">
    <w:name w:val="标题 31"/>
    <w:basedOn w:val="826"/>
    <w:next w:val="826"/>
    <w:link w:val="826"/>
    <w:uiPriority w:val="9"/>
    <w:qFormat/>
    <w:pPr>
      <w:keepLines/>
      <w:keepNext/>
      <w:spacing w:before="260" w:after="260" w:line="416" w:lineRule="auto"/>
      <w:outlineLvl w:val="2"/>
    </w:pPr>
    <w:rPr>
      <w:rFonts w:ascii="Calibri" w:hAnsi="Calibri"/>
      <w:b/>
      <w:bCs/>
      <w:sz w:val="32"/>
      <w:szCs w:val="32"/>
    </w:rPr>
  </w:style>
  <w:style w:type="paragraph" w:styleId="867">
    <w:name w:val="正文1"/>
    <w:basedOn w:val="826"/>
    <w:next w:val="867"/>
    <w:link w:val="826"/>
    <w:qFormat/>
    <w:pPr>
      <w:ind w:right="-167"/>
      <w:spacing w:line="440" w:lineRule="exact"/>
      <w:widowControl/>
    </w:pPr>
    <w:rPr>
      <w:b/>
    </w:rPr>
  </w:style>
  <w:style w:type="paragraph" w:styleId="868">
    <w:name w:val="列出段落"/>
    <w:basedOn w:val="826"/>
    <w:next w:val="868"/>
    <w:link w:val="826"/>
    <w:uiPriority w:val="34"/>
    <w:qFormat/>
    <w:pPr>
      <w:ind w:firstLine="420"/>
    </w:pPr>
  </w:style>
  <w:style w:type="paragraph" w:styleId="869">
    <w:name w:val="msolistparagraph"/>
    <w:basedOn w:val="826"/>
    <w:next w:val="869"/>
    <w:link w:val="826"/>
    <w:qFormat/>
    <w:pPr>
      <w:ind w:firstLine="420"/>
    </w:pPr>
    <w:rPr>
      <w:rFonts w:ascii="Calibri" w:hAnsi="Calibri" w:eastAsia="宋体" w:cs="Times New Roman"/>
    </w:rPr>
  </w:style>
  <w:style w:type="paragraph" w:styleId="870">
    <w:name w:val="179"/>
    <w:basedOn w:val="826"/>
    <w:next w:val="870"/>
    <w:link w:val="826"/>
    <w:qFormat/>
    <w:pPr>
      <w:ind w:firstLine="420"/>
      <w:widowControl/>
    </w:pPr>
    <w:rPr>
      <w:rFonts w:ascii="Calibri" w:hAnsi="Calibri"/>
    </w:rPr>
  </w:style>
  <w:style w:type="character" w:styleId="871">
    <w:name w:val="NormalCharacter1"/>
    <w:next w:val="871"/>
    <w:link w:val="826"/>
    <w:semiHidden/>
    <w:qFormat/>
  </w:style>
  <w:style w:type="paragraph" w:styleId="872">
    <w:name w:val="Heading21"/>
    <w:basedOn w:val="826"/>
    <w:next w:val="826"/>
    <w:link w:val="826"/>
    <w:qFormat/>
    <w:pPr>
      <w:keepLines/>
      <w:keepNext/>
      <w:spacing w:before="260" w:after="260" w:line="412" w:lineRule="auto"/>
      <w:widowControl/>
    </w:pPr>
    <w:rPr>
      <w:rFonts w:ascii="Arial" w:hAnsi="Arial" w:eastAsia="黑体"/>
      <w:sz w:val="32"/>
      <w:szCs w:val="32"/>
    </w:rPr>
  </w:style>
  <w:style w:type="table" w:styleId="873">
    <w:name w:val="Plain Table 1"/>
    <w:next w:val="873"/>
    <w:link w:val="826"/>
    <w:uiPriority w:val="41"/>
    <w:qFormat/>
    <w:rPr>
      <w:lang w:val="en-US" w:eastAsia="zh-CN" w:bidi="ar-SA"/>
    </w:rPr>
    <w:tblPr/>
  </w:style>
  <w:style w:type="paragraph" w:styleId="874">
    <w:name w:val="列表段落1"/>
    <w:basedOn w:val="826"/>
    <w:next w:val="874"/>
    <w:link w:val="826"/>
    <w:uiPriority w:val="34"/>
    <w:qFormat/>
    <w:pPr>
      <w:ind w:firstLine="420"/>
    </w:pPr>
    <w:rPr>
      <w:rFonts w:ascii="Times New Roman" w:hAnsi="Times New Roman" w:eastAsia="宋体" w:cs="Times New Roman"/>
      <w:szCs w:val="21"/>
    </w:rPr>
  </w:style>
  <w:style w:type="paragraph" w:styleId="875">
    <w:name w:val="表格文字"/>
    <w:basedOn w:val="826"/>
    <w:next w:val="841"/>
    <w:link w:val="826"/>
    <w:qFormat/>
    <w:pPr>
      <w:jc w:val="left"/>
      <w:spacing w:before="25" w:after="25"/>
    </w:pPr>
    <w:rPr>
      <w:bCs/>
      <w:spacing w:val="10"/>
      <w:sz w:val="24"/>
      <w:szCs w:val="20"/>
    </w:rPr>
  </w:style>
  <w:style w:type="paragraph" w:styleId="876">
    <w:name w:val="列出段落1"/>
    <w:basedOn w:val="826"/>
    <w:next w:val="876"/>
    <w:link w:val="826"/>
    <w:qFormat/>
    <w:pPr>
      <w:ind w:firstLine="420"/>
    </w:pPr>
  </w:style>
  <w:style w:type="character" w:styleId="877">
    <w:name w:val="font21"/>
    <w:basedOn w:val="831"/>
    <w:next w:val="877"/>
    <w:link w:val="826"/>
    <w:qFormat/>
    <w:rPr>
      <w:rFonts w:ascii="方正仿宋_GBK" w:hAnsi="方正仿宋_GBK" w:eastAsia="方正仿宋_GBK" w:cs="方正仿宋_GBK"/>
      <w:color w:val="000000"/>
      <w:sz w:val="22"/>
      <w:szCs w:val="22"/>
      <w:u w:val="none"/>
    </w:rPr>
  </w:style>
  <w:style w:type="character" w:styleId="878">
    <w:name w:val="font51"/>
    <w:basedOn w:val="831"/>
    <w:next w:val="878"/>
    <w:link w:val="826"/>
    <w:qFormat/>
    <w:rPr>
      <w:rFonts w:ascii="Times New Roman" w:hAnsi="Times New Roman" w:cs="Times New Roman"/>
      <w:color w:val="000000"/>
      <w:sz w:val="20"/>
      <w:szCs w:val="20"/>
      <w:u w:val="none"/>
    </w:rPr>
  </w:style>
  <w:style w:type="character" w:styleId="879">
    <w:name w:val="font101"/>
    <w:basedOn w:val="831"/>
    <w:next w:val="879"/>
    <w:link w:val="826"/>
    <w:qFormat/>
    <w:rPr>
      <w:rFonts w:ascii="方正仿宋_GBK" w:hAnsi="方正仿宋_GBK" w:eastAsia="方正仿宋_GBK" w:cs="方正仿宋_GBK"/>
      <w:color w:val="000000"/>
      <w:sz w:val="20"/>
      <w:szCs w:val="20"/>
      <w:u w:val="none"/>
    </w:rPr>
  </w:style>
  <w:style w:type="character" w:styleId="880">
    <w:name w:val="font131"/>
    <w:basedOn w:val="831"/>
    <w:next w:val="880"/>
    <w:link w:val="826"/>
    <w:qFormat/>
    <w:rPr>
      <w:rFonts w:ascii="方正仿宋_GBK" w:hAnsi="方正仿宋_GBK" w:eastAsia="方正仿宋_GBK" w:cs="方正仿宋_GBK"/>
      <w:color w:val="000000"/>
      <w:sz w:val="20"/>
      <w:szCs w:val="20"/>
      <w:u w:val="none"/>
    </w:rPr>
  </w:style>
  <w:style w:type="character" w:styleId="881">
    <w:name w:val="font111"/>
    <w:basedOn w:val="831"/>
    <w:next w:val="881"/>
    <w:link w:val="826"/>
    <w:qFormat/>
    <w:rPr>
      <w:rFonts w:ascii="仿宋" w:hAnsi="仿宋" w:eastAsia="仿宋" w:cs="仿宋"/>
      <w:color w:val="000000"/>
      <w:sz w:val="24"/>
      <w:szCs w:val="24"/>
      <w:u w:val="none"/>
    </w:rPr>
  </w:style>
  <w:style w:type="character" w:styleId="882">
    <w:name w:val="font151"/>
    <w:basedOn w:val="831"/>
    <w:next w:val="882"/>
    <w:link w:val="826"/>
    <w:qFormat/>
    <w:rPr>
      <w:rFonts w:ascii="仿宋" w:hAnsi="仿宋" w:eastAsia="仿宋" w:cs="仿宋"/>
      <w:color w:val="000000"/>
      <w:sz w:val="24"/>
      <w:szCs w:val="24"/>
      <w:u w:val="none"/>
    </w:rPr>
  </w:style>
  <w:style w:type="paragraph" w:styleId="883">
    <w:name w:val="No Spacing"/>
    <w:next w:val="883"/>
    <w:link w:val="826"/>
    <w:uiPriority w:val="1"/>
    <w:qFormat/>
    <w:pPr>
      <w:spacing w:before="0" w:after="0" w:line="240" w:lineRule="auto"/>
    </w:pPr>
    <w:rPr>
      <w:rFonts w:ascii="Times New Roman" w:hAnsi="Times New Roman" w:eastAsia="宋体" w:cs="Times New Roman"/>
    </w:rPr>
  </w:style>
  <w:style w:type="paragraph" w:styleId="884">
    <w:name w:val="_正文段落"/>
    <w:basedOn w:val="826"/>
    <w:next w:val="884"/>
    <w:link w:val="826"/>
    <w:qFormat/>
    <w:pPr>
      <w:ind w:firstLine="200"/>
      <w:spacing w:line="560" w:lineRule="exact"/>
    </w:pPr>
    <w:rPr>
      <w:rFonts w:ascii="Calibri" w:hAnsi="Calibri" w:eastAsia="仿宋_GB2312"/>
      <w:color w:val="000000"/>
      <w:sz w:val="32"/>
      <w:szCs w:val="24"/>
    </w:rPr>
  </w:style>
  <w:style w:type="table" w:styleId="885">
    <w:name w:val="Table Normal"/>
    <w:next w:val="885"/>
    <w:link w:val="826"/>
    <w:unhideWhenUsed/>
    <w:qFormat/>
    <w:tblPr/>
  </w:style>
  <w:style w:type="paragraph" w:styleId="886">
    <w:name w:val="Table Text"/>
    <w:basedOn w:val="826"/>
    <w:next w:val="886"/>
    <w:link w:val="826"/>
    <w:semiHidden/>
    <w:qFormat/>
    <w:rPr>
      <w:rFonts w:ascii="微软雅黑" w:hAnsi="微软雅黑" w:eastAsia="微软雅黑" w:cs="微软雅黑"/>
      <w:sz w:val="31"/>
      <w:szCs w:val="31"/>
      <w:lang w:val="en-US" w:eastAsia="en-US" w:bidi="ar-SA"/>
    </w:rPr>
  </w:style>
  <w:style w:type="paragraph" w:styleId="887">
    <w:name w:val="正文缩进1"/>
    <w:basedOn w:val="826"/>
    <w:next w:val="863"/>
    <w:link w:val="826"/>
    <w:qFormat/>
    <w:pPr>
      <w:ind w:firstLine="420"/>
    </w:pPr>
    <w:rPr>
      <w:rFonts w:ascii="Times New Roman" w:hAnsi="Times New Roman"/>
      <w:sz w:val="20"/>
      <w:szCs w:val="21"/>
    </w:rPr>
  </w:style>
  <w:style w:type="paragraph" w:styleId="888">
    <w:name w:val="Plain Text1"/>
    <w:basedOn w:val="826"/>
    <w:next w:val="888"/>
    <w:link w:val="826"/>
    <w:qFormat/>
    <w:rPr>
      <w:rFonts w:ascii="宋体" w:hAnsi="Courier New" w:eastAsia="楷体_GB2312"/>
      <w:sz w:val="28"/>
      <w:szCs w:val="20"/>
    </w:rPr>
  </w:style>
  <w:style w:type="paragraph" w:styleId="889">
    <w:name w:val="普通(网站)111"/>
    <w:basedOn w:val="826"/>
    <w:next w:val="889"/>
    <w:link w:val="826"/>
    <w:uiPriority w:val="99"/>
    <w:unhideWhenUsed/>
    <w:qFormat/>
    <w:pPr>
      <w:jc w:val="left"/>
      <w:spacing w:before="100" w:beforeAutospacing="1" w:after="100" w:afterAutospacing="1"/>
    </w:pPr>
    <w:rPr>
      <w:sz w:val="24"/>
    </w:rPr>
  </w:style>
  <w:style w:type="paragraph" w:styleId="890">
    <w:name w:val="cas_content"/>
    <w:basedOn w:val="826"/>
    <w:next w:val="890"/>
    <w:link w:val="826"/>
    <w:qFormat/>
    <w:pPr>
      <w:jc w:val="left"/>
      <w:spacing w:before="100" w:beforeAutospacing="1" w:after="100" w:afterAutospacing="1"/>
      <w:widowControl/>
    </w:pPr>
    <w:rPr>
      <w:rFonts w:ascii="宋体" w:hAnsi="宋体" w:cs="宋体"/>
      <w:sz w:val="24"/>
    </w:rPr>
  </w:style>
  <w:style w:type="paragraph" w:styleId="891">
    <w:name w:val="正文首行缩进 2121"/>
    <w:basedOn w:val="892"/>
    <w:next w:val="891"/>
    <w:link w:val="826"/>
    <w:qFormat/>
    <w:pPr>
      <w:ind w:left="420" w:firstLine="420"/>
      <w:tabs>
        <w:tab w:val="left" w:pos="180" w:leader="none"/>
      </w:tabs>
    </w:pPr>
    <w:rPr>
      <w:rFonts w:ascii="Times New Roman" w:hAnsi="Times New Roman"/>
    </w:rPr>
  </w:style>
  <w:style w:type="paragraph" w:styleId="892">
    <w:name w:val="正文文本缩进111"/>
    <w:basedOn w:val="826"/>
    <w:next w:val="893"/>
    <w:link w:val="826"/>
    <w:uiPriority w:val="99"/>
    <w:qFormat/>
    <w:pPr>
      <w:ind w:firstLine="480"/>
      <w:tabs>
        <w:tab w:val="left" w:pos="180" w:leader="none"/>
      </w:tabs>
    </w:pPr>
    <w:rPr>
      <w:rFonts w:ascii="Tahoma" w:hAnsi="Tahoma"/>
      <w:sz w:val="24"/>
    </w:rPr>
  </w:style>
  <w:style w:type="paragraph" w:styleId="893">
    <w:name w:val="寄信人地址111"/>
    <w:basedOn w:val="826"/>
    <w:next w:val="893"/>
    <w:link w:val="826"/>
    <w:qFormat/>
    <w:rPr>
      <w:rFonts w:ascii="Arial" w:hAnsi="Arial"/>
    </w:rPr>
  </w:style>
  <w:style w:type="character" w:styleId="8531" w:default="1">
    <w:name w:val="Default Paragraph Font"/>
    <w:uiPriority w:val="1"/>
    <w:semiHidden/>
    <w:unhideWhenUsed/>
  </w:style>
  <w:style w:type="numbering" w:styleId="8532" w:default="1">
    <w:name w:val="No List"/>
    <w:uiPriority w:val="99"/>
    <w:semiHidden/>
    <w:unhideWhenUsed/>
  </w:style>
  <w:style w:type="table" w:styleId="85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徐琪</cp:lastModifiedBy>
  <cp:revision>2</cp:revision>
  <dcterms:created xsi:type="dcterms:W3CDTF">2024-03-07T08:57:00Z</dcterms:created>
  <dcterms:modified xsi:type="dcterms:W3CDTF">2025-12-31T01:53:05Z</dcterms:modified>
</cp:coreProperties>
</file>